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133AC2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343E8" w:rsidRPr="00F343E8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A1DF3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7D17F31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AB06CD">
              <w:rPr>
                <w:rFonts w:ascii="Verdana" w:hAnsi="Verdana"/>
                <w:sz w:val="18"/>
                <w:szCs w:val="18"/>
                <w:lang w:eastAsia="ru-RU"/>
              </w:rPr>
              <w:t>Мобильный капитал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93368BE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B06CD" w:rsidRPr="00AB06CD">
              <w:rPr>
                <w:rFonts w:ascii="Verdana" w:hAnsi="Verdana"/>
                <w:sz w:val="18"/>
                <w:szCs w:val="18"/>
                <w:lang w:eastAsia="ru-RU"/>
              </w:rPr>
              <w:t>https://invest-ural.ru/opif-denezhnogo-rynka-mobilnyy-kapital/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CF850" w14:textId="4C9BCCFB" w:rsidR="002F672C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4DFF1B3" w14:textId="77777777" w:rsidR="00CD1CD5" w:rsidRPr="00D937D7" w:rsidRDefault="002F672C" w:rsidP="00D937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="004A2BB5"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 w:rsidR="00CD1CD5" w:rsidRPr="00D937D7">
              <w:rPr>
                <w:rFonts w:ascii="Verdana" w:hAnsi="Verdana"/>
                <w:sz w:val="18"/>
                <w:szCs w:val="18"/>
                <w:lang w:eastAsia="ru-RU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7D21A629" w14:textId="1479BBD7" w:rsidR="00FF0EDC" w:rsidRPr="002C6C20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FF0EDC"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</w:t>
            </w:r>
            <w:r w:rsidR="00CD1CD5">
              <w:rPr>
                <w:rFonts w:ascii="Verdana" w:hAnsi="Verdana"/>
                <w:sz w:val="18"/>
                <w:szCs w:val="18"/>
                <w:lang w:eastAsia="ru-RU"/>
              </w:rPr>
              <w:t xml:space="preserve"> российских эмитентов</w:t>
            </w:r>
            <w:r w:rsidR="00BC459F">
              <w:rPr>
                <w:rFonts w:ascii="Verdana" w:hAnsi="Verdana"/>
                <w:sz w:val="18"/>
                <w:szCs w:val="18"/>
                <w:lang w:eastAsia="ru-RU"/>
              </w:rPr>
              <w:t>, а также срочные депозиты в банках РФ</w:t>
            </w:r>
          </w:p>
          <w:p w14:paraId="0EF06AB5" w14:textId="1EAAC048" w:rsidR="00FF0EDC" w:rsidRPr="00276ED2" w:rsidRDefault="002F672C" w:rsidP="00D937D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FF0EDC"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 w:rsidR="00AF28D6"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="00F343E8" w:rsidRPr="00F343E8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AF28D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EA56C3F" w:rsidR="00FF0EDC" w:rsidRPr="00385D6B" w:rsidRDefault="002F672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47DA5179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2F672C" w:rsidRPr="002F672C">
              <w:rPr>
                <w:rFonts w:ascii="Verdana" w:hAnsi="Verdana"/>
                <w:sz w:val="18"/>
                <w:szCs w:val="18"/>
                <w:lang w:eastAsia="ru-RU"/>
              </w:rPr>
              <w:t>25083RMFS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7493035" w:rsidR="00FF0EDC" w:rsidRPr="00F343E8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79</w:t>
            </w:r>
            <w:r w:rsidR="002F672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29</w:t>
            </w:r>
          </w:p>
        </w:tc>
      </w:tr>
      <w:tr w:rsidR="00F343E8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A445800" w:rsidR="00F343E8" w:rsidRPr="006F22CA" w:rsidRDefault="00F343E8" w:rsidP="00CD1C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D1CD5">
              <w:rPr>
                <w:rFonts w:ascii="Verdana" w:hAnsi="Verdana"/>
                <w:sz w:val="18"/>
                <w:szCs w:val="18"/>
                <w:lang w:eastAsia="ru-RU"/>
              </w:rPr>
              <w:t>ПАО "РОСБАНК"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, срочный депозитный договор</w:t>
            </w:r>
            <w:r w:rsidR="00646289">
              <w:rPr>
                <w:rFonts w:ascii="Verdana" w:hAnsi="Verdana"/>
                <w:sz w:val="18"/>
                <w:szCs w:val="18"/>
                <w:lang w:eastAsia="ru-RU"/>
              </w:rPr>
              <w:t xml:space="preserve"> №9502Х98489502 от 16.11.2020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D4D9ABB" w:rsidR="00F343E8" w:rsidRPr="00646289" w:rsidRDefault="00F343E8" w:rsidP="00CD1C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12,</w:t>
            </w:r>
            <w:r w:rsidRPr="00646289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F343E8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16E11C5" w:rsidR="00F343E8" w:rsidRPr="006F22CA" w:rsidRDefault="00F343E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АО "ОТП Банк", срочный депозитный договор</w:t>
            </w:r>
            <w:r w:rsidR="00646289">
              <w:rPr>
                <w:rFonts w:ascii="Verdana" w:hAnsi="Verdana"/>
                <w:sz w:val="18"/>
                <w:szCs w:val="18"/>
                <w:lang w:eastAsia="ru-RU"/>
              </w:rPr>
              <w:t xml:space="preserve"> №06-15-38/00021 от 15.01.2021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9D921A7" w:rsidR="00F343E8" w:rsidRPr="00646289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46289"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646289">
              <w:rPr>
                <w:rFonts w:ascii="Verdana" w:hAnsi="Verdana"/>
                <w:sz w:val="18"/>
                <w:szCs w:val="18"/>
                <w:lang w:eastAsia="ru-RU"/>
              </w:rPr>
              <w:t>24</w:t>
            </w:r>
          </w:p>
        </w:tc>
      </w:tr>
      <w:tr w:rsidR="00F343E8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343E8" w:rsidRPr="00FF0EDC" w:rsidRDefault="00F343E8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B1E9753" w:rsidR="00F343E8" w:rsidRPr="006F22CA" w:rsidRDefault="00F343E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АО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КБ 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УБРиР</w:t>
            </w:r>
            <w:r w:rsidRPr="00E619C9">
              <w:rPr>
                <w:rFonts w:ascii="Verdana" w:hAnsi="Verdana"/>
                <w:sz w:val="18"/>
                <w:szCs w:val="18"/>
                <w:lang w:eastAsia="ru-RU"/>
              </w:rPr>
              <w:t xml:space="preserve">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денежные средства на расчетном счете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495ABEE" w:rsidR="00F343E8" w:rsidRPr="00F343E8" w:rsidRDefault="00F343E8" w:rsidP="00F343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,2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CD1CD5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CD1CD5" w:rsidRPr="00FF0EDC" w:rsidRDefault="00CD1CD5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DF8A978" w:rsidR="00CD1CD5" w:rsidRPr="006F22CA" w:rsidRDefault="00F343E8" w:rsidP="00F343E8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343E8">
              <w:rPr>
                <w:rFonts w:ascii="Verdana" w:hAnsi="Verdana"/>
                <w:sz w:val="18"/>
                <w:szCs w:val="18"/>
                <w:lang w:eastAsia="ru-RU"/>
              </w:rPr>
              <w:t>ВТБ Капитал Брокер</w:t>
            </w:r>
            <w:r w:rsidR="00CD1CD5" w:rsidRPr="00E619C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F343E8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D1CD5" w:rsidRPr="00E619C9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дебиторская задолженность, средства, переданные профессиональным участникам рынка ценных бумаг в рублях РФ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43D7950" w:rsidR="00CD1CD5" w:rsidRPr="00F343E8" w:rsidRDefault="00F343E8" w:rsidP="00CD1C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00095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61FAA" w14:textId="77777777" w:rsidR="00D20927" w:rsidRDefault="00D20927" w:rsidP="00D2092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9F9C2A8" w14:textId="77777777" w:rsidR="00D20927" w:rsidRDefault="00D20927" w:rsidP="00D2092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DAD7148" w14:textId="77777777" w:rsidR="00D20927" w:rsidRDefault="00D20927" w:rsidP="00D2092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35E55B4" w14:textId="77777777" w:rsidR="00D20927" w:rsidRDefault="00D20927" w:rsidP="00D2092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1DFD796" w14:textId="77777777" w:rsidR="00D20927" w:rsidRDefault="00D20927" w:rsidP="00D2092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0F4E5380" w:rsidR="00D937D7" w:rsidRPr="00D937D7" w:rsidRDefault="00FF0EDC" w:rsidP="00D20927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Раздел 5. Основные результаты инвестирования</w:t>
            </w: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937D7" w:rsidRPr="00FF0EDC" w14:paraId="14007515" w14:textId="77777777" w:rsidTr="00F40B20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04382D4" w:rsidR="00D937D7" w:rsidRPr="00FF0EDC" w:rsidRDefault="00D937D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FEF4BB" wp14:editId="07FF6B2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937D7" w:rsidRPr="00FF0EDC" w:rsidRDefault="00D937D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E7F0D23" w14:textId="77777777" w:rsidR="00D937D7" w:rsidRPr="00FF0EDC" w:rsidRDefault="00D937D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2B27C318" w:rsidR="00D937D7" w:rsidRPr="00FF0EDC" w:rsidRDefault="00D937D7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937D7" w:rsidRPr="00FF0EDC" w14:paraId="346D1F1D" w14:textId="77777777" w:rsidTr="00A37687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4AEC490" w:rsidR="00D937D7" w:rsidRPr="00FF0EDC" w:rsidRDefault="00D937D7" w:rsidP="0054729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19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1184C96" w:rsidR="00D937D7" w:rsidRPr="00FF0EDC" w:rsidRDefault="00BC459F" w:rsidP="0054729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54729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92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6B0930AA" w14:textId="77777777" w:rsidTr="00E32AC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1BCD251" w:rsidR="00D937D7" w:rsidRPr="00FF0EDC" w:rsidRDefault="00D937D7" w:rsidP="0054729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0,</w:t>
            </w:r>
            <w:r w:rsidR="0054729E">
              <w:rPr>
                <w:color w:val="000000"/>
              </w:rPr>
              <w:t>37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24C2486" w:rsidR="00D937D7" w:rsidRPr="00FF0EDC" w:rsidRDefault="00BC459F" w:rsidP="0054729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04AA3B9F" w14:textId="77777777" w:rsidTr="009D51C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133D95D" w:rsidR="00D937D7" w:rsidRPr="00FF0EDC" w:rsidRDefault="00D937D7" w:rsidP="0054729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0,</w:t>
            </w:r>
            <w:r w:rsidR="0054729E">
              <w:rPr>
                <w:color w:val="000000"/>
              </w:rPr>
              <w:t>50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0680DD7" w:rsidR="00D937D7" w:rsidRPr="00FF0EDC" w:rsidRDefault="00BC459F" w:rsidP="0054729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5D6536E5" w14:textId="77777777" w:rsidTr="001C2D14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50107453" w:rsidR="00D937D7" w:rsidRPr="00FF0EDC" w:rsidRDefault="0054729E" w:rsidP="0054729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D937D7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  <w:r w:rsidR="00D937D7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C9A0325" w:rsidR="00D937D7" w:rsidRPr="00FF0EDC" w:rsidRDefault="00BC459F" w:rsidP="0054729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02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1CA502F8" w14:textId="77777777" w:rsidTr="00B818A7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17F1CAC" w:rsidR="00D937D7" w:rsidRPr="00FF0EDC" w:rsidRDefault="00D937D7" w:rsidP="0054729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11,</w:t>
            </w:r>
            <w:r w:rsidR="0054729E">
              <w:rPr>
                <w:color w:val="000000"/>
              </w:rPr>
              <w:t>73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31C01CA" w:rsidR="00D937D7" w:rsidRPr="00FF0EDC" w:rsidRDefault="00BC459F" w:rsidP="0054729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54729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4729E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D937D7">
              <w:rPr>
                <w:color w:val="000000"/>
              </w:rPr>
              <w:t>%</w:t>
            </w:r>
          </w:p>
        </w:tc>
      </w:tr>
      <w:tr w:rsidR="00D937D7" w:rsidRPr="00FF0EDC" w14:paraId="5E8AE5C7" w14:textId="77777777" w:rsidTr="00451567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937D7" w:rsidRPr="00FF0EDC" w:rsidRDefault="00D937D7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937D7" w:rsidRPr="00FF0EDC" w:rsidRDefault="00D937D7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38CC338" w:rsidR="00D937D7" w:rsidRPr="00FF0EDC" w:rsidRDefault="00D937D7" w:rsidP="0054729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23,</w:t>
            </w:r>
            <w:r w:rsidR="0054729E">
              <w:rPr>
                <w:color w:val="000000"/>
              </w:rPr>
              <w:t>0</w:t>
            </w:r>
            <w:r>
              <w:rPr>
                <w:color w:val="000000"/>
              </w:rPr>
              <w:t>7%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3DA1E3B" w:rsidR="00D937D7" w:rsidRPr="00FF0EDC" w:rsidRDefault="0054729E" w:rsidP="0054729E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BC459F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  <w:r w:rsidR="00D937D7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6379D3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54729E">
              <w:rPr>
                <w:rFonts w:ascii="Verdana" w:hAnsi="Verdana"/>
                <w:sz w:val="18"/>
                <w:szCs w:val="18"/>
                <w:lang w:eastAsia="ru-RU"/>
              </w:rPr>
              <w:t>1549,</w:t>
            </w:r>
            <w:r w:rsidR="0054729E" w:rsidRPr="0054729E">
              <w:rPr>
                <w:rFonts w:ascii="Verdana" w:hAnsi="Verdana"/>
                <w:sz w:val="18"/>
                <w:szCs w:val="18"/>
                <w:lang w:eastAsia="ru-RU"/>
              </w:rPr>
              <w:t>75</w:t>
            </w:r>
            <w:r w:rsidR="00D937D7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F88C83C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54729E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="00D20927">
              <w:rPr>
                <w:rFonts w:ascii="Verdana" w:hAnsi="Verdana"/>
                <w:sz w:val="18"/>
                <w:szCs w:val="18"/>
                <w:lang w:eastAsia="ru-RU"/>
              </w:rPr>
              <w:t> </w:t>
            </w:r>
            <w:r w:rsidR="0054729E">
              <w:rPr>
                <w:rFonts w:ascii="Verdana" w:hAnsi="Verdana"/>
                <w:sz w:val="18"/>
                <w:szCs w:val="18"/>
                <w:lang w:eastAsia="ru-RU"/>
              </w:rPr>
              <w:t>979</w:t>
            </w:r>
            <w:r w:rsidR="00D20927" w:rsidRPr="00D20927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54729E">
              <w:rPr>
                <w:rFonts w:ascii="Verdana" w:hAnsi="Verdana"/>
                <w:sz w:val="18"/>
                <w:szCs w:val="18"/>
                <w:lang w:eastAsia="ru-RU"/>
              </w:rPr>
              <w:t>258,</w:t>
            </w:r>
            <w:r w:rsidR="0054729E" w:rsidRPr="0054729E">
              <w:rPr>
                <w:rFonts w:ascii="Verdana" w:hAnsi="Verdana"/>
                <w:sz w:val="18"/>
                <w:szCs w:val="18"/>
                <w:lang w:eastAsia="ru-RU"/>
              </w:rPr>
              <w:t xml:space="preserve">84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20927">
              <w:rPr>
                <w:rFonts w:ascii="Verdana" w:hAnsi="Verdana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6863BAA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3,8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31A2B5" w14:textId="0E3DCCD7" w:rsidR="00FF0EDC" w:rsidRPr="00FF0EDC" w:rsidRDefault="00536E2E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20927">
              <w:rPr>
                <w:rFonts w:ascii="Verdana" w:hAnsi="Verdana"/>
                <w:sz w:val="18"/>
                <w:szCs w:val="18"/>
                <w:lang w:eastAsia="ru-RU"/>
              </w:rPr>
              <w:t>не взимается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4AAFA44A" w:rsidR="00592ABD" w:rsidRPr="00592ABD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10 000 (Десять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тысяч) рублей – для лиц, не являющихся владельцами инвестиционных паев Фонда;</w:t>
            </w:r>
          </w:p>
          <w:p w14:paraId="204244CC" w14:textId="69A50ABE" w:rsidR="00FF0EDC" w:rsidRPr="00FF0EDC" w:rsidRDefault="00536E2E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1 000 (Одна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 xml:space="preserve"> тысяч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592ABD" w:rsidRPr="00592ABD">
              <w:rPr>
                <w:rFonts w:ascii="Verdana" w:hAnsi="Verdana"/>
                <w:sz w:val="18"/>
                <w:szCs w:val="18"/>
                <w:lang w:eastAsia="ru-RU"/>
              </w:rPr>
              <w:t>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23BE9B6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нструментов «Альтернативный процент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05D5C73A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ФСФР России 06 марта 2012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года за №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2323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36D48AEF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2.0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</w:t>
            </w:r>
            <w:r w:rsidR="00536E2E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64E77" w14:textId="77777777" w:rsidR="000F007C" w:rsidRDefault="000F007C" w:rsidP="00AA0CB1">
      <w:r>
        <w:separator/>
      </w:r>
    </w:p>
  </w:endnote>
  <w:endnote w:type="continuationSeparator" w:id="0">
    <w:p w14:paraId="3478E679" w14:textId="77777777" w:rsidR="000F007C" w:rsidRDefault="000F007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845BC" w14:textId="77777777" w:rsidR="000F007C" w:rsidRDefault="000F007C" w:rsidP="00AA0CB1">
      <w:r>
        <w:separator/>
      </w:r>
    </w:p>
  </w:footnote>
  <w:footnote w:type="continuationSeparator" w:id="0">
    <w:p w14:paraId="5B0E6427" w14:textId="77777777" w:rsidR="000F007C" w:rsidRDefault="000F007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F7"/>
    <w:rsid w:val="000339BB"/>
    <w:rsid w:val="0004387E"/>
    <w:rsid w:val="000501E7"/>
    <w:rsid w:val="00053BA9"/>
    <w:rsid w:val="00054AC1"/>
    <w:rsid w:val="00054E0F"/>
    <w:rsid w:val="00056E4A"/>
    <w:rsid w:val="000848D0"/>
    <w:rsid w:val="00087AF1"/>
    <w:rsid w:val="000B56AB"/>
    <w:rsid w:val="000D71BB"/>
    <w:rsid w:val="000F007C"/>
    <w:rsid w:val="000F013C"/>
    <w:rsid w:val="000F17EF"/>
    <w:rsid w:val="00100140"/>
    <w:rsid w:val="001354E7"/>
    <w:rsid w:val="001469D5"/>
    <w:rsid w:val="0016690E"/>
    <w:rsid w:val="00182160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2F672C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37AF2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D18D4"/>
    <w:rsid w:val="004E0AC0"/>
    <w:rsid w:val="004E2ADC"/>
    <w:rsid w:val="004F6F7E"/>
    <w:rsid w:val="00534DC8"/>
    <w:rsid w:val="00536E2E"/>
    <w:rsid w:val="0054394D"/>
    <w:rsid w:val="0054729E"/>
    <w:rsid w:val="0055093A"/>
    <w:rsid w:val="00566872"/>
    <w:rsid w:val="0057650B"/>
    <w:rsid w:val="0058402E"/>
    <w:rsid w:val="00592ABD"/>
    <w:rsid w:val="005A1DF3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6289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3C76"/>
    <w:rsid w:val="006B6FF2"/>
    <w:rsid w:val="006C12E2"/>
    <w:rsid w:val="006C43BC"/>
    <w:rsid w:val="006C48D8"/>
    <w:rsid w:val="006D3D8E"/>
    <w:rsid w:val="006D6E24"/>
    <w:rsid w:val="006F10A6"/>
    <w:rsid w:val="006F22CA"/>
    <w:rsid w:val="006F71FF"/>
    <w:rsid w:val="007213C2"/>
    <w:rsid w:val="00723734"/>
    <w:rsid w:val="00740026"/>
    <w:rsid w:val="007458A4"/>
    <w:rsid w:val="00752B4B"/>
    <w:rsid w:val="00756399"/>
    <w:rsid w:val="007762E1"/>
    <w:rsid w:val="00785492"/>
    <w:rsid w:val="00786557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A15644"/>
    <w:rsid w:val="00A336BE"/>
    <w:rsid w:val="00A55325"/>
    <w:rsid w:val="00A661F0"/>
    <w:rsid w:val="00A675EA"/>
    <w:rsid w:val="00A70B52"/>
    <w:rsid w:val="00A804FC"/>
    <w:rsid w:val="00AA0CB1"/>
    <w:rsid w:val="00AB06CD"/>
    <w:rsid w:val="00AC4935"/>
    <w:rsid w:val="00AE77C5"/>
    <w:rsid w:val="00AF2456"/>
    <w:rsid w:val="00AF28D6"/>
    <w:rsid w:val="00B0050F"/>
    <w:rsid w:val="00B021C4"/>
    <w:rsid w:val="00B14F0C"/>
    <w:rsid w:val="00B22949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C459F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461F"/>
    <w:rsid w:val="00CB60B7"/>
    <w:rsid w:val="00CD1CD5"/>
    <w:rsid w:val="00CE33D1"/>
    <w:rsid w:val="00D0058A"/>
    <w:rsid w:val="00D04E27"/>
    <w:rsid w:val="00D20111"/>
    <w:rsid w:val="00D20927"/>
    <w:rsid w:val="00D22F6B"/>
    <w:rsid w:val="00D61FB6"/>
    <w:rsid w:val="00D62A65"/>
    <w:rsid w:val="00D73EB5"/>
    <w:rsid w:val="00D91833"/>
    <w:rsid w:val="00D937D7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43E8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F343E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3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52;&#1050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3.76</c:v>
                </c:pt>
                <c:pt idx="1">
                  <c:v>4.21</c:v>
                </c:pt>
                <c:pt idx="2">
                  <c:v>5.36</c:v>
                </c:pt>
                <c:pt idx="3">
                  <c:v>5.65</c:v>
                </c:pt>
                <c:pt idx="4">
                  <c:v>3.16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59072"/>
        <c:axId val="123460608"/>
        <c:axId val="0"/>
      </c:bar3DChart>
      <c:catAx>
        <c:axId val="12345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460608"/>
        <c:crosses val="autoZero"/>
        <c:auto val="1"/>
        <c:lblAlgn val="ctr"/>
        <c:lblOffset val="100"/>
        <c:noMultiLvlLbl val="0"/>
      </c:catAx>
      <c:valAx>
        <c:axId val="1234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5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899E-7258-4114-81CE-74C2EAD3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</cp:revision>
  <dcterms:created xsi:type="dcterms:W3CDTF">2021-11-10T05:30:00Z</dcterms:created>
  <dcterms:modified xsi:type="dcterms:W3CDTF">2021-11-10T05:32:00Z</dcterms:modified>
</cp:coreProperties>
</file>