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13" w:rsidRPr="00275C13" w:rsidRDefault="00275C13" w:rsidP="00275C13">
      <w:pPr>
        <w:jc w:val="both"/>
        <w:rPr>
          <w:rFonts w:ascii="Times New Roman" w:hAnsi="Times New Roman"/>
          <w:sz w:val="28"/>
          <w:szCs w:val="28"/>
        </w:rPr>
      </w:pPr>
      <w:r w:rsidRPr="00275C13">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75C13" w:rsidRPr="00275C13" w:rsidRDefault="00275C13" w:rsidP="00275C13">
      <w:pPr>
        <w:jc w:val="both"/>
        <w:rPr>
          <w:rFonts w:ascii="Times New Roman" w:hAnsi="Times New Roman"/>
          <w:sz w:val="28"/>
          <w:szCs w:val="28"/>
        </w:rPr>
      </w:pPr>
      <w:r w:rsidRPr="00275C13">
        <w:rPr>
          <w:rFonts w:ascii="Times New Roman" w:hAnsi="Times New Roman"/>
          <w:sz w:val="28"/>
          <w:szCs w:val="28"/>
        </w:rPr>
        <w:t>Общество с ограниченной ответственностью Управляющая компания «Инвест-Урал»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«Активные инвестиции» правила доверительного управления зарегистрированы Федеральной службой по финансовым рынкам 16.08.2011 г. в реестре за № 2186-94196570 (далее - Фонд).</w:t>
      </w:r>
    </w:p>
    <w:p w:rsidR="00206776" w:rsidRPr="00275C13" w:rsidRDefault="00275C13" w:rsidP="00275C13">
      <w:pPr>
        <w:jc w:val="both"/>
        <w:rPr>
          <w:rFonts w:ascii="Times New Roman" w:hAnsi="Times New Roman"/>
          <w:sz w:val="28"/>
          <w:szCs w:val="28"/>
        </w:rPr>
      </w:pPr>
      <w:r w:rsidRPr="00275C13">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г.Екатеринбург, ул. 8 Марта, д. 51, офис 14 этаж, а также в сети Интернет по адресу www.invest-ural.ru и по телефону +7 (343) 264-72-60.</w:t>
      </w:r>
      <w:bookmarkStart w:id="0" w:name="_GoBack"/>
      <w:bookmarkEnd w:id="0"/>
    </w:p>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p w:rsidR="00206776" w:rsidRPr="00206776" w:rsidRDefault="00206776"/>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D94563" w:rsidRPr="00C31FA9" w:rsidRDefault="00D94563" w:rsidP="00D9456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Pr="00B923A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16</w:t>
            </w:r>
            <w:r w:rsidRPr="00C31FA9">
              <w:rPr>
                <w:rFonts w:ascii="Times New Roman" w:eastAsia="Times New Roman" w:hAnsi="Times New Roman"/>
                <w:color w:val="000000"/>
                <w:sz w:val="24"/>
                <w:szCs w:val="24"/>
                <w:lang w:eastAsia="ar-SA"/>
              </w:rPr>
              <w:t xml:space="preserve"> от «</w:t>
            </w:r>
            <w:r w:rsidRPr="002500E6">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2</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июня 2023</w:t>
            </w:r>
            <w:r w:rsidRPr="00C31FA9">
              <w:rPr>
                <w:rFonts w:ascii="Times New Roman" w:eastAsia="Times New Roman" w:hAnsi="Times New Roman"/>
                <w:color w:val="000000"/>
                <w:sz w:val="24"/>
                <w:szCs w:val="24"/>
                <w:lang w:eastAsia="ar-SA"/>
              </w:rPr>
              <w:t>г.</w:t>
            </w:r>
          </w:p>
          <w:p w:rsidR="00C31FA9" w:rsidRPr="00C31FA9" w:rsidRDefault="00D94563" w:rsidP="00D94563">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413526"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color w:val="000000"/>
                <w:sz w:val="24"/>
                <w:szCs w:val="24"/>
                <w:lang w:eastAsia="ar-SA"/>
              </w:rPr>
              <w:t>«</w:t>
            </w:r>
            <w:r w:rsidR="00D94563">
              <w:rPr>
                <w:rFonts w:ascii="Times New Roman" w:eastAsia="Times New Roman" w:hAnsi="Times New Roman"/>
                <w:color w:val="000000"/>
                <w:sz w:val="24"/>
                <w:szCs w:val="24"/>
                <w:lang w:eastAsia="ar-SA"/>
              </w:rPr>
              <w:t>22</w:t>
            </w:r>
            <w:r w:rsidRPr="00C31FA9">
              <w:rPr>
                <w:rFonts w:ascii="Times New Roman" w:eastAsia="Times New Roman" w:hAnsi="Times New Roman"/>
                <w:color w:val="000000"/>
                <w:sz w:val="24"/>
                <w:szCs w:val="24"/>
                <w:lang w:eastAsia="ar-SA"/>
              </w:rPr>
              <w:t xml:space="preserve">» </w:t>
            </w:r>
            <w:r w:rsidR="00D94563">
              <w:rPr>
                <w:rFonts w:ascii="Times New Roman" w:eastAsia="Times New Roman" w:hAnsi="Times New Roman"/>
                <w:color w:val="000000"/>
                <w:sz w:val="24"/>
                <w:szCs w:val="24"/>
                <w:lang w:eastAsia="ar-SA"/>
              </w:rPr>
              <w:t>июня</w:t>
            </w:r>
            <w:r>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г.</w:t>
            </w:r>
            <w:r w:rsidR="00C31FA9"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322ADC">
        <w:rPr>
          <w:rFonts w:ascii="Times New Roman" w:hAnsi="Times New Roman" w:cs="Times New Roman"/>
          <w:color w:val="000000"/>
          <w:sz w:val="24"/>
          <w:szCs w:val="24"/>
        </w:rPr>
        <w:t>Активные инвестиции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E7652F">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22ADC">
        <w:rPr>
          <w:rFonts w:ascii="Times New Roman" w:hAnsi="Times New Roman"/>
          <w:sz w:val="24"/>
          <w:szCs w:val="24"/>
        </w:rPr>
        <w:t>Активные инвестиции</w:t>
      </w:r>
      <w:r w:rsidRPr="00C31FA9">
        <w:rPr>
          <w:rFonts w:ascii="Times New Roman" w:hAnsi="Times New Roman"/>
          <w:sz w:val="24"/>
          <w:szCs w:val="24"/>
        </w:rPr>
        <w:t xml:space="preserve">» с </w:t>
      </w:r>
      <w:r w:rsidR="00DF38F3">
        <w:rPr>
          <w:rFonts w:ascii="Times New Roman" w:hAnsi="Times New Roman"/>
          <w:sz w:val="24"/>
          <w:szCs w:val="24"/>
        </w:rPr>
        <w:t xml:space="preserve">01 </w:t>
      </w:r>
      <w:r w:rsidR="00D94563">
        <w:rPr>
          <w:rFonts w:ascii="Times New Roman" w:hAnsi="Times New Roman"/>
          <w:sz w:val="24"/>
          <w:szCs w:val="24"/>
        </w:rPr>
        <w:t>июля</w:t>
      </w:r>
      <w:r w:rsidR="00DF38F3">
        <w:rPr>
          <w:rFonts w:ascii="Times New Roman" w:hAnsi="Times New Roman"/>
          <w:sz w:val="24"/>
          <w:szCs w:val="24"/>
        </w:rPr>
        <w:t xml:space="preserve"> 2023</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322ADC">
        <w:rPr>
          <w:rFonts w:ascii="Times New Roman" w:hAnsi="Times New Roman"/>
          <w:snapToGrid w:val="0"/>
          <w:sz w:val="28"/>
          <w:szCs w:val="28"/>
        </w:rPr>
        <w:t>Активные инвестиции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ff4"/>
        <w:ind w:left="0" w:firstLine="0"/>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ff4"/>
        <w:ind w:left="0" w:firstLine="0"/>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ff4"/>
        <w:ind w:left="0" w:firstLine="0"/>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ff4"/>
        <w:ind w:left="0" w:firstLine="0"/>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ff4"/>
        <w:ind w:left="0" w:firstLine="0"/>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22ADC">
        <w:rPr>
          <w:rFonts w:ascii="Times New Roman" w:hAnsi="Times New Roman" w:cs="Times New Roman"/>
          <w:sz w:val="24"/>
          <w:szCs w:val="24"/>
        </w:rPr>
        <w:t>Активные инвестици</w:t>
      </w:r>
      <w:r w:rsidRPr="00644934">
        <w:rPr>
          <w:rFonts w:ascii="Times New Roman" w:hAnsi="Times New Roman" w:cs="Times New Roman"/>
          <w:sz w:val="24"/>
          <w:szCs w:val="24"/>
        </w:rPr>
        <w:t>и»</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413526"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«01» </w:t>
      </w:r>
      <w:r w:rsidR="00D94563">
        <w:rPr>
          <w:rFonts w:ascii="Times New Roman" w:hAnsi="Times New Roman"/>
          <w:sz w:val="24"/>
          <w:szCs w:val="24"/>
        </w:rPr>
        <w:t>июля</w:t>
      </w:r>
      <w:r>
        <w:rPr>
          <w:rFonts w:ascii="Times New Roman" w:hAnsi="Times New Roman"/>
          <w:sz w:val="24"/>
          <w:szCs w:val="24"/>
        </w:rPr>
        <w:t xml:space="preserve"> 2023</w:t>
      </w:r>
      <w:r w:rsidRPr="00644934">
        <w:rPr>
          <w:rFonts w:ascii="Times New Roman" w:hAnsi="Times New Roman"/>
          <w:sz w:val="24"/>
          <w:szCs w:val="24"/>
        </w:rPr>
        <w:t xml:space="preserve"> года</w:t>
      </w:r>
      <w:r w:rsidR="00A13309" w:rsidRPr="00644934">
        <w:rPr>
          <w:rFonts w:ascii="Times New Roman" w:hAnsi="Times New Roman"/>
          <w:sz w:val="24"/>
          <w:szCs w:val="24"/>
        </w:rPr>
        <w:t>.</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E7652F">
      <w:pPr>
        <w:pStyle w:val="ab"/>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E7652F">
      <w:pPr>
        <w:pStyle w:val="ab"/>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E7652F">
      <w:pPr>
        <w:pStyle w:val="ab"/>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b"/>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E7652F">
      <w:pPr>
        <w:pStyle w:val="ab"/>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b"/>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E7652F">
      <w:pPr>
        <w:pStyle w:val="ab"/>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E7652F">
      <w:pPr>
        <w:pStyle w:val="ab"/>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E7652F">
      <w:pPr>
        <w:pStyle w:val="ab"/>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E7652F">
      <w:pPr>
        <w:pStyle w:val="ab"/>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b"/>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b"/>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b"/>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E7652F">
      <w:pPr>
        <w:pStyle w:val="ab"/>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b"/>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b"/>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b"/>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E7652F">
      <w:pPr>
        <w:pStyle w:val="ab"/>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b"/>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b"/>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b"/>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b"/>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b"/>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b"/>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b"/>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b"/>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E7652F">
      <w:pPr>
        <w:pStyle w:val="ab"/>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E7652F">
      <w:pPr>
        <w:pStyle w:val="ab"/>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b"/>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b"/>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b"/>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b"/>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b"/>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b"/>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b"/>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b"/>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E7652F">
      <w:pPr>
        <w:pStyle w:val="ab"/>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05pt" o:ole="">
            <v:imagedata r:id="rId14" o:title=""/>
          </v:shape>
          <o:OLEObject Type="Embed" ProgID="Equation.3" ShapeID="_x0000_i1025" DrawAspect="Content" ObjectID="_1749018210"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55pt;height:12.55pt" o:ole="">
            <v:imagedata r:id="rId16" o:title=""/>
          </v:shape>
          <o:OLEObject Type="Embed" ProgID="Equation.3" ShapeID="_x0000_i1026" DrawAspect="Content" ObjectID="_1749018211"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5pt;height:19.25pt" o:ole="">
            <v:imagedata r:id="rId18" o:title=""/>
          </v:shape>
          <o:OLEObject Type="Embed" ProgID="Equation.3" ShapeID="_x0000_i1027" DrawAspect="Content" ObjectID="_1749018212"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55pt;height:19.25pt" o:ole="">
            <v:imagedata r:id="rId20" o:title=""/>
          </v:shape>
          <o:OLEObject Type="Embed" ProgID="Equation.3" ShapeID="_x0000_i1028" DrawAspect="Content" ObjectID="_1749018213"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3.1pt;height:49.4pt" o:ole="">
            <v:imagedata r:id="rId22" o:title=""/>
          </v:shape>
          <o:OLEObject Type="Embed" ProgID="Equation.3" ShapeID="_x0000_i1029" DrawAspect="Content" ObjectID="_1749018214"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4pt;height:19.25pt" o:ole="">
            <v:imagedata r:id="rId24" o:title=""/>
          </v:shape>
          <o:OLEObject Type="Embed" ProgID="Equation.3" ShapeID="_x0000_i1030" DrawAspect="Content" ObjectID="_1749018215"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6pt;height:19.25pt" o:ole="">
            <v:imagedata r:id="rId26" o:title=""/>
          </v:shape>
          <o:OLEObject Type="Embed" ProgID="Equation.3" ShapeID="_x0000_i1031" DrawAspect="Content" ObjectID="_1749018216"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0.9pt;height:10.9pt" o:ole="">
            <v:imagedata r:id="rId28" o:title=""/>
          </v:shape>
          <o:OLEObject Type="Embed" ProgID="Equation.3" ShapeID="_x0000_i1032" DrawAspect="Content" ObjectID="_1749018217"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95pt;height:22.6pt" o:ole="">
            <v:imagedata r:id="rId30" o:title=""/>
          </v:shape>
          <o:OLEObject Type="Embed" ProgID="Equation.3" ShapeID="_x0000_i1033" DrawAspect="Content" ObjectID="_1749018218"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95pt;height:25.1pt" o:ole="">
            <v:imagedata r:id="rId32" o:title=""/>
          </v:shape>
          <o:OLEObject Type="Embed" ProgID="Equation.3" ShapeID="_x0000_i1034" DrawAspect="Content" ObjectID="_1749018219"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55pt;height:19.25pt" o:ole="">
            <v:imagedata r:id="rId34" o:title=""/>
          </v:shape>
          <o:OLEObject Type="Embed" ProgID="Equation.3" ShapeID="_x0000_i1035" DrawAspect="Content" ObjectID="_1749018220"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75pt;height:31.8pt" o:ole="">
                  <v:imagedata r:id="rId36" o:title=""/>
                </v:shape>
                <o:OLEObject Type="Embed" ProgID="Equation.3" ShapeID="_x0000_i1071" DrawAspect="Content" ObjectID="_1749018221"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55pt;height:19.25pt" o:ole="">
            <v:imagedata r:id="rId38" o:title=""/>
          </v:shape>
          <o:OLEObject Type="Embed" ProgID="Equation.3" ShapeID="_x0000_i1036" DrawAspect="Content" ObjectID="_1749018222"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5pt;height:19.25pt" o:ole="">
            <v:imagedata r:id="rId40" o:title=""/>
          </v:shape>
          <o:OLEObject Type="Embed" ProgID="Equation.3" ShapeID="_x0000_i1037" DrawAspect="Content" ObjectID="_1749018223"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E7652F">
      <w:pPr>
        <w:pStyle w:val="ab"/>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7pt;height:50.25pt" o:ole="">
            <v:imagedata r:id="rId42" o:title=""/>
          </v:shape>
          <o:OLEObject Type="Embed" ProgID="Equation.3" ShapeID="_x0000_i1038" DrawAspect="Content" ObjectID="_1749018224"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4pt;height:19.25pt" o:ole="">
            <v:imagedata r:id="rId44" o:title=""/>
          </v:shape>
          <o:OLEObject Type="Embed" ProgID="Equation.3" ShapeID="_x0000_i1039" DrawAspect="Content" ObjectID="_1749018225"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55pt;height:19.25pt" o:ole="">
            <v:imagedata r:id="rId46" o:title=""/>
          </v:shape>
          <o:OLEObject Type="Embed" ProgID="Equation.3" ShapeID="_x0000_i1040" DrawAspect="Content" ObjectID="_1749018226"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55pt;height:12.55pt" o:ole="">
            <v:imagedata r:id="rId16" o:title=""/>
          </v:shape>
          <o:OLEObject Type="Embed" ProgID="Equation.3" ShapeID="_x0000_i1041" DrawAspect="Content" ObjectID="_1749018227"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4pt;height:19.25pt" o:ole="">
            <v:imagedata r:id="rId49" o:title=""/>
          </v:shape>
          <o:OLEObject Type="Embed" ProgID="Equation.3" ShapeID="_x0000_i1042" DrawAspect="Content" ObjectID="_1749018228"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55pt;height:19.25pt" o:ole="">
            <v:imagedata r:id="rId46" o:title=""/>
          </v:shape>
          <o:OLEObject Type="Embed" ProgID="Equation.3" ShapeID="_x0000_i1043" DrawAspect="Content" ObjectID="_1749018229"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4pt;height:19.25pt" o:ole="">
            <v:imagedata r:id="rId49" o:title=""/>
          </v:shape>
          <o:OLEObject Type="Embed" ProgID="Equation.3" ShapeID="_x0000_i1044" DrawAspect="Content" ObjectID="_1749018230"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55pt;height:19.25pt" o:ole="">
            <v:imagedata r:id="rId46" o:title=""/>
          </v:shape>
          <o:OLEObject Type="Embed" ProgID="Equation.3" ShapeID="_x0000_i1045" DrawAspect="Content" ObjectID="_1749018231"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45pt;height:19.25pt" o:ole="">
            <v:imagedata r:id="rId54" o:title=""/>
          </v:shape>
          <o:OLEObject Type="Embed" ProgID="Equation.3" ShapeID="_x0000_i1046" DrawAspect="Content" ObjectID="_1749018232"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5pt;height:19.25pt" o:ole="">
            <v:imagedata r:id="rId56" o:title=""/>
          </v:shape>
          <o:OLEObject Type="Embed" ProgID="Equation.3" ShapeID="_x0000_i1047" DrawAspect="Content" ObjectID="_1749018233"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55pt;height:19.25pt" o:ole="">
            <v:imagedata r:id="rId46" o:title=""/>
          </v:shape>
          <o:OLEObject Type="Embed" ProgID="Equation.3" ShapeID="_x0000_i1048" DrawAspect="Content" ObjectID="_1749018234"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75pt;height:132.3pt" o:ole="">
            <v:imagedata r:id="rId59" o:title=""/>
          </v:shape>
          <o:OLEObject Type="Embed" ProgID="Equation.3" ShapeID="_x0000_i1049" DrawAspect="Content" ObjectID="_1749018235"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4pt;height:19.25pt" o:ole="">
            <v:imagedata r:id="rId61" o:title=""/>
          </v:shape>
          <o:OLEObject Type="Embed" ProgID="Equation.3" ShapeID="_x0000_i1050" DrawAspect="Content" ObjectID="_1749018236"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95pt;height:19.25pt" o:ole="">
            <v:imagedata r:id="rId63" o:title=""/>
          </v:shape>
          <o:OLEObject Type="Embed" ProgID="Equation.3" ShapeID="_x0000_i1051" DrawAspect="Content" ObjectID="_1749018237"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1pt;height:32.65pt" o:ole="">
            <v:imagedata r:id="rId65" o:title=""/>
          </v:shape>
          <o:OLEObject Type="Embed" ProgID="Equation.3" ShapeID="_x0000_i1052" DrawAspect="Content" ObjectID="_1749018238"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0.9pt;height:10.9pt" o:ole="">
            <v:imagedata r:id="rId28" o:title=""/>
          </v:shape>
          <o:OLEObject Type="Embed" ProgID="Equation.3" ShapeID="_x0000_i1053" DrawAspect="Content" ObjectID="_1749018239"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95pt;height:22.6pt" o:ole="">
            <v:imagedata r:id="rId30" o:title=""/>
          </v:shape>
          <o:OLEObject Type="Embed" ProgID="Equation.3" ShapeID="_x0000_i1054" DrawAspect="Content" ObjectID="_1749018240"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4pt;height:19.25pt" o:ole="">
            <v:imagedata r:id="rId49" o:title=""/>
          </v:shape>
          <o:OLEObject Type="Embed" ProgID="Equation.3" ShapeID="_x0000_i1055" DrawAspect="Content" ObjectID="_1749018241"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95pt;height:25.1pt" o:ole="">
            <v:imagedata r:id="rId32" o:title=""/>
          </v:shape>
          <o:OLEObject Type="Embed" ProgID="Equation.3" ShapeID="_x0000_i1056" DrawAspect="Content" ObjectID="_1749018242"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4pt;height:19.25pt" o:ole="">
            <v:imagedata r:id="rId49" o:title=""/>
          </v:shape>
          <o:OLEObject Type="Embed" ProgID="Equation.3" ShapeID="_x0000_i1057" DrawAspect="Content" ObjectID="_1749018243"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55pt;height:19.25pt" o:ole="">
            <v:imagedata r:id="rId34" o:title=""/>
          </v:shape>
          <o:OLEObject Type="Embed" ProgID="Equation.3" ShapeID="_x0000_i1058" DrawAspect="Content" ObjectID="_1749018244"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4pt;height:19.25pt" o:ole="">
            <v:imagedata r:id="rId49" o:title=""/>
          </v:shape>
          <o:OLEObject Type="Embed" ProgID="Equation.3" ShapeID="_x0000_i1059" DrawAspect="Content" ObjectID="_1749018245"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05pt;height:19.25pt" o:ole="">
            <v:imagedata r:id="rId74" o:title=""/>
          </v:shape>
          <o:OLEObject Type="Embed" ProgID="Equation.3" ShapeID="_x0000_i1060" DrawAspect="Content" ObjectID="_1749018246"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55pt;height:19.25pt" o:ole="">
            <v:imagedata r:id="rId34" o:title=""/>
          </v:shape>
          <o:OLEObject Type="Embed" ProgID="Equation.3" ShapeID="_x0000_i1061" DrawAspect="Content" ObjectID="_1749018247"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4pt;height:19.25pt" o:ole="">
            <v:imagedata r:id="rId49" o:title=""/>
          </v:shape>
          <o:OLEObject Type="Embed" ProgID="Equation.3" ShapeID="_x0000_i1062" DrawAspect="Content" ObjectID="_1749018248"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05pt;height:32.65pt" o:ole="">
            <v:imagedata r:id="rId78" o:title=""/>
          </v:shape>
          <o:OLEObject Type="Embed" ProgID="Equation.3" ShapeID="_x0000_i1063" DrawAspect="Content" ObjectID="_1749018249"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65pt;height:64.45pt" o:ole="">
              <v:imagedata r:id="rId80" o:title=""/>
            </v:shape>
            <o:OLEObject Type="Embed" ProgID="Equation.3" ShapeID="_x0000_i1064" DrawAspect="Content" ObjectID="_1749018250"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45pt;height:63.65pt" o:ole="">
                  <v:imagedata r:id="rId82" o:title=""/>
                </v:shape>
                <o:OLEObject Type="Embed" ProgID="Equation.3" ShapeID="_x0000_i1072" DrawAspect="Content" ObjectID="_1749018251"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55pt;height:19.25pt" o:ole="">
            <v:imagedata r:id="rId46" o:title=""/>
          </v:shape>
          <o:OLEObject Type="Embed" ProgID="Equation.3" ShapeID="_x0000_i1065" DrawAspect="Content" ObjectID="_1749018252"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5pt;height:19.25pt" o:ole="">
            <v:imagedata r:id="rId56" o:title=""/>
          </v:shape>
          <o:OLEObject Type="Embed" ProgID="Equation.3" ShapeID="_x0000_i1066" DrawAspect="Content" ObjectID="_1749018253"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E7652F">
      <w:pPr>
        <w:pStyle w:val="ab"/>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b"/>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b"/>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b"/>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b"/>
              <w:ind w:left="0"/>
              <w:jc w:val="both"/>
              <w:rPr>
                <w:rFonts w:ascii="Times New Roman" w:hAnsi="Times New Roman"/>
                <w:b/>
                <w:sz w:val="24"/>
                <w:szCs w:val="24"/>
              </w:rPr>
            </w:pPr>
          </w:p>
        </w:tc>
        <w:tc>
          <w:tcPr>
            <w:tcW w:w="10703" w:type="dxa"/>
          </w:tcPr>
          <w:p w:rsidR="0013068C" w:rsidRPr="001A6D24" w:rsidRDefault="0013068C">
            <w:pPr>
              <w:pStyle w:val="ab"/>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b"/>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b"/>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b"/>
              <w:ind w:left="0"/>
              <w:jc w:val="both"/>
              <w:rPr>
                <w:rFonts w:ascii="Times New Roman" w:hAnsi="Times New Roman"/>
                <w:b/>
                <w:sz w:val="24"/>
                <w:szCs w:val="24"/>
              </w:rPr>
            </w:pPr>
          </w:p>
        </w:tc>
        <w:tc>
          <w:tcPr>
            <w:tcW w:w="10703" w:type="dxa"/>
          </w:tcPr>
          <w:p w:rsidR="0013068C" w:rsidRPr="001A6D24" w:rsidRDefault="0013068C">
            <w:pPr>
              <w:pStyle w:val="ab"/>
              <w:spacing w:after="0"/>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b"/>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b"/>
              <w:spacing w:after="0"/>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b"/>
        <w:spacing w:line="360" w:lineRule="auto"/>
        <w:ind w:left="0" w:firstLine="720"/>
        <w:jc w:val="both"/>
        <w:rPr>
          <w:rFonts w:ascii="Times New Roman" w:hAnsi="Times New Roman"/>
        </w:rPr>
      </w:pPr>
    </w:p>
    <w:p w:rsidR="00BC01E1" w:rsidRPr="00644934" w:rsidRDefault="00BC01E1" w:rsidP="00BC01E1">
      <w:pPr>
        <w:pStyle w:val="ab"/>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b"/>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b"/>
        <w:spacing w:line="360" w:lineRule="auto"/>
        <w:ind w:left="0" w:firstLine="720"/>
        <w:jc w:val="both"/>
        <w:rPr>
          <w:rFonts w:ascii="Times New Roman" w:hAnsi="Times New Roman"/>
          <w:sz w:val="24"/>
          <w:szCs w:val="24"/>
        </w:rPr>
      </w:pPr>
    </w:p>
    <w:p w:rsidR="00C40786" w:rsidRPr="001A6D24" w:rsidRDefault="00C40786" w:rsidP="00F877DE">
      <w:pPr>
        <w:pStyle w:val="ab"/>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b"/>
              <w:spacing w:after="0"/>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b"/>
              <w:spacing w:after="0"/>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b"/>
              <w:numPr>
                <w:ilvl w:val="0"/>
                <w:numId w:val="3"/>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b"/>
              <w:numPr>
                <w:ilvl w:val="0"/>
                <w:numId w:val="3"/>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b"/>
              <w:numPr>
                <w:ilvl w:val="0"/>
                <w:numId w:val="3"/>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b"/>
              <w:spacing w:after="0"/>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b"/>
              <w:spacing w:after="0"/>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b"/>
              <w:spacing w:after="0"/>
              <w:ind w:left="0" w:firstLine="425"/>
              <w:jc w:val="both"/>
              <w:rPr>
                <w:rFonts w:ascii="Times New Roman" w:hAnsi="Times New Roman"/>
                <w:sz w:val="24"/>
                <w:szCs w:val="24"/>
              </w:rPr>
            </w:pPr>
          </w:p>
          <w:p w:rsidR="00D80D02" w:rsidRPr="001A6D24" w:rsidRDefault="00D80D02" w:rsidP="00ED5973">
            <w:pPr>
              <w:pStyle w:val="ab"/>
              <w:spacing w:after="0"/>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w:t>
            </w:r>
            <w:r w:rsidR="005C6C80" w:rsidRPr="001A6D24">
              <w:rPr>
                <w:rFonts w:ascii="Times New Roman" w:hAnsi="Times New Roman"/>
                <w:sz w:val="24"/>
                <w:szCs w:val="24"/>
              </w:rPr>
              <w:lastRenderedPageBreak/>
              <w:t>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b"/>
              <w:spacing w:after="0"/>
              <w:ind w:left="0"/>
              <w:jc w:val="both"/>
              <w:rPr>
                <w:rFonts w:ascii="Times New Roman" w:hAnsi="Times New Roman"/>
                <w:sz w:val="24"/>
                <w:szCs w:val="24"/>
              </w:rPr>
            </w:pPr>
          </w:p>
        </w:tc>
        <w:tc>
          <w:tcPr>
            <w:tcW w:w="10734" w:type="dxa"/>
          </w:tcPr>
          <w:p w:rsidR="00D80D02" w:rsidRPr="001A6D24" w:rsidRDefault="00A8483F" w:rsidP="002E4D78">
            <w:pPr>
              <w:pStyle w:val="ab"/>
              <w:spacing w:after="0"/>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b"/>
              <w:numPr>
                <w:ilvl w:val="0"/>
                <w:numId w:val="16"/>
              </w:numPr>
              <w:spacing w:after="0"/>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b"/>
              <w:numPr>
                <w:ilvl w:val="0"/>
                <w:numId w:val="16"/>
              </w:numPr>
              <w:spacing w:after="0"/>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b"/>
              <w:numPr>
                <w:ilvl w:val="0"/>
                <w:numId w:val="16"/>
              </w:numPr>
              <w:spacing w:after="0"/>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b"/>
              <w:spacing w:after="0"/>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b"/>
              <w:spacing w:after="0"/>
              <w:ind w:left="0" w:firstLine="466"/>
              <w:rPr>
                <w:rFonts w:ascii="Times New Roman" w:eastAsia="Times New Roman" w:hAnsi="Times New Roman"/>
                <w:iCs/>
                <w:sz w:val="24"/>
                <w:szCs w:val="24"/>
              </w:rPr>
            </w:pPr>
          </w:p>
          <w:p w:rsidR="00281C4E" w:rsidRPr="001A6D24" w:rsidRDefault="00A8483F" w:rsidP="00281C4E">
            <w:pPr>
              <w:pStyle w:val="ab"/>
              <w:spacing w:after="0"/>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E7652F">
            <w:pPr>
              <w:pStyle w:val="ab"/>
              <w:numPr>
                <w:ilvl w:val="0"/>
                <w:numId w:val="28"/>
              </w:numPr>
              <w:spacing w:after="0"/>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b"/>
              <w:spacing w:after="0"/>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E7652F">
            <w:pPr>
              <w:pStyle w:val="ab"/>
              <w:numPr>
                <w:ilvl w:val="0"/>
                <w:numId w:val="28"/>
              </w:numPr>
              <w:spacing w:after="0"/>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b"/>
              <w:spacing w:after="0"/>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b"/>
              <w:spacing w:after="0"/>
              <w:ind w:left="0" w:firstLine="425"/>
              <w:jc w:val="both"/>
              <w:rPr>
                <w:rFonts w:ascii="Times New Roman" w:hAnsi="Times New Roman"/>
                <w:sz w:val="24"/>
                <w:szCs w:val="24"/>
              </w:rPr>
            </w:pPr>
            <w:r w:rsidRPr="001A6D24">
              <w:rPr>
                <w:rFonts w:ascii="Times New Roman" w:hAnsi="Times New Roman"/>
                <w:sz w:val="24"/>
                <w:szCs w:val="24"/>
              </w:rPr>
              <w:t xml:space="preserve">Справедливая стоимость долговой ценной бумаги определяется с учетом накопленного купонного </w:t>
            </w:r>
            <w:r w:rsidRPr="001A6D24">
              <w:rPr>
                <w:rFonts w:ascii="Times New Roman" w:hAnsi="Times New Roman"/>
                <w:sz w:val="24"/>
                <w:szCs w:val="24"/>
              </w:rPr>
              <w:lastRenderedPageBreak/>
              <w:t>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b"/>
              <w:spacing w:after="0"/>
              <w:ind w:left="0" w:firstLine="425"/>
              <w:jc w:val="both"/>
              <w:rPr>
                <w:rFonts w:ascii="Times New Roman" w:hAnsi="Times New Roman"/>
                <w:sz w:val="24"/>
                <w:szCs w:val="24"/>
              </w:rPr>
            </w:pPr>
          </w:p>
          <w:p w:rsidR="00D80D02" w:rsidRPr="001A6D24" w:rsidRDefault="00281C4E" w:rsidP="005252CF">
            <w:pPr>
              <w:pStyle w:val="ab"/>
              <w:spacing w:after="0"/>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C02F52" w:rsidRPr="001A6D24" w:rsidRDefault="00C02F52" w:rsidP="00C02F52">
            <w:pPr>
              <w:pStyle w:val="ab"/>
              <w:spacing w:after="0"/>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b"/>
              <w:spacing w:after="0"/>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E7652F">
            <w:pPr>
              <w:pStyle w:val="ab"/>
              <w:numPr>
                <w:ilvl w:val="0"/>
                <w:numId w:val="43"/>
              </w:numPr>
              <w:spacing w:after="0"/>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E7652F">
            <w:pPr>
              <w:pStyle w:val="ab"/>
              <w:numPr>
                <w:ilvl w:val="0"/>
                <w:numId w:val="43"/>
              </w:numPr>
              <w:spacing w:after="0"/>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b"/>
              <w:spacing w:after="0"/>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b"/>
              <w:spacing w:after="0"/>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(за исключением инвестиционных паев </w:t>
            </w:r>
            <w:r w:rsidRPr="001A6D24">
              <w:rPr>
                <w:rFonts w:ascii="Times New Roman" w:eastAsia="Times New Roman" w:hAnsi="Times New Roman"/>
                <w:color w:val="000000"/>
                <w:sz w:val="24"/>
                <w:szCs w:val="24"/>
              </w:rPr>
              <w:lastRenderedPageBreak/>
              <w:t>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ind w:left="66"/>
              <w:jc w:val="both"/>
              <w:rPr>
                <w:rFonts w:ascii="Times New Roman" w:eastAsia="Times New Roman" w:hAnsi="Times New Roman"/>
                <w:color w:val="000000"/>
                <w:sz w:val="24"/>
                <w:szCs w:val="24"/>
              </w:rPr>
            </w:pPr>
          </w:p>
          <w:p w:rsidR="00777B4B" w:rsidRPr="001A6D24" w:rsidRDefault="003E2F75">
            <w:pPr>
              <w:spacing w:after="0"/>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ind w:left="66"/>
              <w:jc w:val="both"/>
              <w:rPr>
                <w:rFonts w:ascii="Times New Roman" w:eastAsia="Times New Roman" w:hAnsi="Times New Roman"/>
                <w:color w:val="000000"/>
                <w:sz w:val="24"/>
                <w:szCs w:val="24"/>
              </w:rPr>
            </w:pPr>
          </w:p>
          <w:p w:rsidR="00777B4B" w:rsidRPr="001A6D24" w:rsidRDefault="00777B4B">
            <w:pPr>
              <w:spacing w:after="0"/>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410821"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41082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41082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410821"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410821"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410821"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E7652F">
            <w:pPr>
              <w:pStyle w:val="ab"/>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E7652F">
            <w:pPr>
              <w:pStyle w:val="ab"/>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410821" w:rsidP="007E410E">
            <w:pPr>
              <w:pStyle w:val="HTML"/>
              <w:rPr>
                <w:rFonts w:ascii="Times New Roman" w:hAnsi="Times New Roman" w:cs="Times New Roman"/>
                <w:sz w:val="24"/>
                <w:szCs w:val="24"/>
              </w:rPr>
            </w:pPr>
            <w:hyperlink r:id="rId86" w:history="1">
              <w:r w:rsidR="007E410E" w:rsidRPr="001A6D24">
                <w:rPr>
                  <w:rStyle w:val="ae"/>
                  <w:rFonts w:ascii="Times New Roman" w:hAnsi="Times New Roman" w:cs="Times New Roman"/>
                  <w:sz w:val="24"/>
                  <w:szCs w:val="24"/>
                </w:rPr>
                <w:t>https://home.treasury.gov/</w:t>
              </w:r>
            </w:hyperlink>
          </w:p>
          <w:p w:rsidR="00DA36E8" w:rsidRPr="001A6D24" w:rsidRDefault="00410821"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e"/>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41082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410821"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41082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41082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w:t>
            </w:r>
            <w:r w:rsidRPr="001A6D24">
              <w:rPr>
                <w:rFonts w:ascii="Times New Roman" w:eastAsia="Times New Roman" w:hAnsi="Times New Roman"/>
                <w:color w:val="000000"/>
                <w:sz w:val="24"/>
                <w:szCs w:val="24"/>
              </w:rPr>
              <w:lastRenderedPageBreak/>
              <w:t xml:space="preserve">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10821"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1082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E7652F">
            <w:pPr>
              <w:pStyle w:val="ab"/>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E7652F">
            <w:pPr>
              <w:pStyle w:val="ab"/>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E7652F">
            <w:pPr>
              <w:pStyle w:val="ab"/>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E7652F">
            <w:pPr>
              <w:pStyle w:val="ab"/>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7652F">
            <w:pPr>
              <w:pStyle w:val="ab"/>
              <w:numPr>
                <w:ilvl w:val="0"/>
                <w:numId w:val="30"/>
              </w:num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7652F">
            <w:pPr>
              <w:pStyle w:val="ab"/>
              <w:numPr>
                <w:ilvl w:val="0"/>
                <w:numId w:val="30"/>
              </w:num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7652F">
            <w:pPr>
              <w:pStyle w:val="ab"/>
              <w:numPr>
                <w:ilvl w:val="0"/>
                <w:numId w:val="30"/>
              </w:num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w:t>
            </w:r>
            <w:r w:rsidRPr="001A6D24">
              <w:rPr>
                <w:rFonts w:ascii="Times New Roman" w:eastAsia="Times New Roman" w:hAnsi="Times New Roman"/>
                <w:color w:val="000000"/>
                <w:sz w:val="24"/>
                <w:szCs w:val="24"/>
              </w:rPr>
              <w:lastRenderedPageBreak/>
              <w:t>МСФО13  (приоритет отдается ценам, определенным по последней утвержденной методике оценки).</w:t>
            </w:r>
          </w:p>
          <w:p w:rsidR="008E40EB" w:rsidRPr="001A6D24" w:rsidRDefault="008E40EB" w:rsidP="008E40EB">
            <w:pPr>
              <w:pStyle w:val="ab"/>
              <w:spacing w:after="0"/>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lastRenderedPageBreak/>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b"/>
              <w:spacing w:after="0"/>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b"/>
              <w:spacing w:after="0"/>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b"/>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b"/>
              <w:spacing w:after="0"/>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E7652F">
            <w:pPr>
              <w:pStyle w:val="ab"/>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3"/>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E7652F">
            <w:pPr>
              <w:pStyle w:val="ab"/>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3"/>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E7652F">
            <w:pPr>
              <w:pStyle w:val="ab"/>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lastRenderedPageBreak/>
              <w:t xml:space="preserve"> Для ценных бумаг, номинированных в евро - ставка, облигациям с рейтингом ААА Еврозоны</w:t>
            </w:r>
            <w:r w:rsidRPr="001A6D24">
              <w:rPr>
                <w:rStyle w:val="af3"/>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p>
          <w:p w:rsidR="00831887" w:rsidRPr="00491B63" w:rsidRDefault="00410821" w:rsidP="00627DC0">
            <w:pPr>
              <w:pStyle w:val="ab"/>
              <w:spacing w:before="120" w:after="120"/>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b"/>
              <w:spacing w:before="120" w:after="120"/>
              <w:jc w:val="both"/>
            </w:pPr>
            <w:r w:rsidRPr="00460805">
              <w:rPr>
                <w:rFonts w:ascii="Cambria Math" w:hAnsi="Cambria Math" w:cs="Cambria Math"/>
              </w:rPr>
              <w:t>〖</w:t>
            </w:r>
            <w:r w:rsidRPr="00460805">
              <w:t>PV</w:t>
            </w:r>
            <w:r w:rsidRPr="00460805">
              <w:rPr>
                <w:rFonts w:ascii="Cambria Math" w:hAnsi="Cambria Math" w:cs="Cambria Math"/>
              </w:rPr>
              <w:t>〗</w:t>
            </w:r>
            <w:r w:rsidRPr="00460805">
              <w:t>_t – справедливая стоимость ценной бумаги на дату оценки</w:t>
            </w:r>
          </w:p>
          <w:p w:rsidR="009F25FD" w:rsidRPr="00460805" w:rsidRDefault="009F25FD" w:rsidP="009F25FD">
            <w:pPr>
              <w:pStyle w:val="ab"/>
              <w:spacing w:before="120" w:after="120"/>
              <w:jc w:val="both"/>
            </w:pPr>
            <w:r w:rsidRPr="00460805">
              <w:t>Price – цена размещения ценной бумаги</w:t>
            </w:r>
          </w:p>
          <w:p w:rsidR="009F25FD" w:rsidRPr="00460805" w:rsidRDefault="009F25FD" w:rsidP="009F25FD">
            <w:pPr>
              <w:pStyle w:val="ab"/>
              <w:spacing w:before="120" w:after="120"/>
              <w:jc w:val="both"/>
            </w:pPr>
            <w:r w:rsidRPr="00460805">
              <w:rPr>
                <w:rFonts w:ascii="Cambria Math" w:hAnsi="Cambria Math" w:cs="Cambria Math"/>
              </w:rPr>
              <w:t>〖</w:t>
            </w:r>
            <w:r w:rsidRPr="00460805">
              <w:t>Rf</w:t>
            </w:r>
            <w:r w:rsidRPr="00460805">
              <w:rPr>
                <w:rFonts w:ascii="Cambria Math" w:hAnsi="Cambria Math" w:cs="Cambria Math"/>
              </w:rPr>
              <w:t>〗</w:t>
            </w:r>
            <w:r w:rsidRPr="00460805">
              <w:t xml:space="preserve">_t0 – безрисковая ставка на дату размещения ценной бумаги на срок до погашения (оферты) </w:t>
            </w:r>
          </w:p>
          <w:p w:rsidR="009F25FD" w:rsidRPr="00460805" w:rsidRDefault="009F25FD" w:rsidP="009F25FD">
            <w:pPr>
              <w:pStyle w:val="ab"/>
              <w:spacing w:before="120" w:after="120"/>
              <w:jc w:val="both"/>
            </w:pPr>
            <w:r w:rsidRPr="00460805">
              <w:rPr>
                <w:rFonts w:ascii="Cambria Math" w:hAnsi="Cambria Math" w:cs="Cambria Math"/>
              </w:rPr>
              <w:t>〖</w:t>
            </w:r>
            <w:r w:rsidRPr="00460805">
              <w:t>Rf</w:t>
            </w:r>
            <w:r w:rsidRPr="00460805">
              <w:rPr>
                <w:rFonts w:ascii="Cambria Math" w:hAnsi="Cambria Math" w:cs="Cambria Math"/>
              </w:rPr>
              <w:t>〗</w:t>
            </w:r>
            <w:r w:rsidRPr="00460805">
              <w:t>_t – безрисковая ставка на дату оценки на срок до погашения (оферты)</w:t>
            </w:r>
          </w:p>
          <w:p w:rsidR="009F25FD" w:rsidRPr="00460805" w:rsidRDefault="009F25FD" w:rsidP="009F25FD">
            <w:pPr>
              <w:pStyle w:val="ab"/>
              <w:spacing w:before="120" w:after="120"/>
              <w:jc w:val="both"/>
            </w:pPr>
            <w:r w:rsidRPr="00460805">
              <w:t>T – дата погашения (оферты)</w:t>
            </w:r>
          </w:p>
          <w:p w:rsidR="009F25FD" w:rsidRPr="00491B63" w:rsidRDefault="009F25FD" w:rsidP="009F25FD">
            <w:pPr>
              <w:pStyle w:val="ab"/>
              <w:spacing w:before="120" w:after="120"/>
              <w:ind w:left="0"/>
              <w:contextualSpacing w:val="0"/>
              <w:jc w:val="both"/>
            </w:pPr>
            <w:r w:rsidRPr="00491B63">
              <w:t xml:space="preserve">                 </w:t>
            </w:r>
            <w:r w:rsidRPr="00460805">
              <w:t>t – дата оценки</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b"/>
              <w:spacing w:before="120" w:after="120"/>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b"/>
              <w:spacing w:before="120" w:after="120"/>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b"/>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b"/>
              <w:spacing w:after="0"/>
              <w:ind w:left="0"/>
              <w:jc w:val="both"/>
              <w:rPr>
                <w:rFonts w:ascii="Times New Roman" w:hAnsi="Times New Roman"/>
                <w:sz w:val="24"/>
                <w:szCs w:val="24"/>
              </w:rPr>
            </w:pPr>
            <w:r w:rsidRPr="001A6D24">
              <w:rPr>
                <w:rFonts w:ascii="Times New Roman" w:hAnsi="Times New Roman"/>
                <w:sz w:val="24"/>
                <w:szCs w:val="24"/>
              </w:rPr>
              <w:lastRenderedPageBreak/>
              <w:t>Депозитный сертификат</w:t>
            </w:r>
          </w:p>
        </w:tc>
        <w:tc>
          <w:tcPr>
            <w:tcW w:w="10734" w:type="dxa"/>
          </w:tcPr>
          <w:p w:rsidR="00831887" w:rsidRPr="001A6D24" w:rsidRDefault="00831887">
            <w:pPr>
              <w:spacing w:after="0"/>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b"/>
              <w:spacing w:after="0"/>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b"/>
              <w:spacing w:after="0"/>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b"/>
              <w:spacing w:after="0"/>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b"/>
              <w:spacing w:after="0"/>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e"/>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b"/>
              <w:spacing w:after="0"/>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b"/>
              <w:spacing w:after="0"/>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b"/>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b"/>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b"/>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b"/>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b"/>
              <w:spacing w:after="0"/>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b"/>
              <w:spacing w:after="0"/>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b"/>
              <w:spacing w:after="0"/>
              <w:ind w:left="34" w:firstLine="433"/>
              <w:jc w:val="both"/>
              <w:rPr>
                <w:rFonts w:ascii="Times New Roman" w:eastAsia="Times New Roman" w:hAnsi="Times New Roman"/>
                <w:iCs/>
                <w:sz w:val="24"/>
                <w:szCs w:val="24"/>
              </w:rPr>
            </w:pPr>
          </w:p>
          <w:p w:rsidR="00DD7AA0" w:rsidRPr="001A6D24" w:rsidDel="00F42424" w:rsidRDefault="00DD7AA0" w:rsidP="00BB0FBC">
            <w:pPr>
              <w:spacing w:after="0"/>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b"/>
              <w:spacing w:after="0"/>
              <w:ind w:left="0"/>
              <w:jc w:val="both"/>
              <w:rPr>
                <w:rFonts w:ascii="Times New Roman" w:hAnsi="Times New Roman"/>
                <w:sz w:val="24"/>
                <w:szCs w:val="24"/>
              </w:rPr>
            </w:pPr>
            <w:r w:rsidRPr="001A6D24">
              <w:rPr>
                <w:rFonts w:ascii="Times New Roman" w:eastAsia="Times New Roman" w:hAnsi="Times New Roman"/>
                <w:iCs/>
                <w:sz w:val="24"/>
                <w:szCs w:val="24"/>
              </w:rPr>
              <w:lastRenderedPageBreak/>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E7652F">
            <w:pPr>
              <w:pStyle w:val="ab"/>
              <w:numPr>
                <w:ilvl w:val="0"/>
                <w:numId w:val="21"/>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w:t>
            </w:r>
            <w:r w:rsidRPr="001A6D24" w:rsidDel="00F42424">
              <w:rPr>
                <w:rFonts w:ascii="Times New Roman" w:eastAsia="Times New Roman" w:hAnsi="Times New Roman"/>
                <w:iCs/>
                <w:sz w:val="24"/>
                <w:szCs w:val="24"/>
              </w:rPr>
              <w:lastRenderedPageBreak/>
              <w:t>умноженная на коэффициент конвертации.</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E7652F">
            <w:pPr>
              <w:pStyle w:val="ab"/>
              <w:numPr>
                <w:ilvl w:val="0"/>
                <w:numId w:val="22"/>
              </w:numPr>
              <w:spacing w:after="0"/>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E7652F">
            <w:pPr>
              <w:pStyle w:val="ab"/>
              <w:numPr>
                <w:ilvl w:val="0"/>
                <w:numId w:val="22"/>
              </w:numPr>
              <w:spacing w:after="0"/>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b"/>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b"/>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lastRenderedPageBreak/>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b"/>
        <w:spacing w:after="0" w:line="240" w:lineRule="auto"/>
        <w:ind w:left="4820"/>
        <w:jc w:val="right"/>
        <w:rPr>
          <w:rFonts w:ascii="Times New Roman" w:hAnsi="Times New Roman"/>
          <w:b/>
          <w:sz w:val="24"/>
          <w:szCs w:val="24"/>
        </w:rPr>
      </w:pP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E7652F">
      <w:pPr>
        <w:pStyle w:val="ab"/>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b"/>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lastRenderedPageBreak/>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55pt;height:19.25pt" o:ole="">
            <v:imagedata r:id="rId88" o:title=""/>
          </v:shape>
          <o:OLEObject Type="Embed" ProgID="Equation.3" ShapeID="_x0000_i1067" DrawAspect="Content" ObjectID="_1749018254"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25pt;height:19.25pt" o:ole="">
            <v:imagedata r:id="rId90" o:title=""/>
          </v:shape>
          <o:OLEObject Type="Embed" ProgID="Equation.3" ShapeID="_x0000_i1068" DrawAspect="Content" ObjectID="_1749018255"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b"/>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b"/>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b"/>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b"/>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b"/>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b"/>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7652F">
      <w:pPr>
        <w:pStyle w:val="ab"/>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b"/>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E7652F">
            <w:pPr>
              <w:pStyle w:val="ab"/>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E7652F">
            <w:pPr>
              <w:pStyle w:val="ab"/>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b"/>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4pt;height:19.25pt" o:ole="">
            <v:imagedata r:id="rId88" o:title=""/>
          </v:shape>
          <o:OLEObject Type="Embed" ProgID="Equation.3" ShapeID="_x0000_i1069" DrawAspect="Content" ObjectID="_1749018256"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b"/>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25pt;height:19.25pt" o:ole="">
            <v:imagedata r:id="rId90" o:title=""/>
          </v:shape>
          <o:OLEObject Type="Embed" ProgID="Equation.3" ShapeID="_x0000_i1070" DrawAspect="Content" ObjectID="_1749018257"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b"/>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b"/>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b"/>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b"/>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b"/>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b"/>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b"/>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b"/>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b"/>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E7652F">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7652F">
      <w:pPr>
        <w:pStyle w:val="ab"/>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1"/>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1"/>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E7652F">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b"/>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b"/>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b"/>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b"/>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b"/>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b"/>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b"/>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b"/>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b"/>
              <w:autoSpaceDE w:val="0"/>
              <w:autoSpaceDN w:val="0"/>
              <w:adjustRightInd w:val="0"/>
              <w:spacing w:after="0"/>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b"/>
              <w:spacing w:after="0"/>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e"/>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b"/>
              <w:spacing w:after="0"/>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E7652F">
      <w:pPr>
        <w:pStyle w:val="ab"/>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E7652F">
      <w:pPr>
        <w:pStyle w:val="ab"/>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00D94563">
        <w:rPr>
          <w:rFonts w:ascii="Times New Roman" w:hAnsi="Times New Roman" w:cs="Times New Roman"/>
          <w:sz w:val="24"/>
          <w:szCs w:val="24"/>
        </w:rPr>
        <w:t xml:space="preserve"> </w:t>
      </w:r>
      <w:r w:rsidR="00D94563" w:rsidRPr="002500E6">
        <w:rPr>
          <w:rFonts w:ascii="Times New Roman" w:hAnsi="Times New Roman" w:cs="Times New Roman"/>
          <w:sz w:val="24"/>
          <w:szCs w:val="24"/>
        </w:rPr>
        <w:t>(ставка RUONIA после прекращения расчета и публикации ставки MosPrime)</w:t>
      </w:r>
      <w:r w:rsidRPr="00FA4440">
        <w:rPr>
          <w:rFonts w:ascii="Times New Roman" w:hAnsi="Times New Roman" w:cs="Times New Roman"/>
          <w:sz w:val="24"/>
          <w:szCs w:val="24"/>
        </w:rPr>
        <w:t>;</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410821" w:rsidP="00252EA8">
      <w:pPr>
        <w:pStyle w:val="ab"/>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E7652F">
      <w:pPr>
        <w:pStyle w:val="ab"/>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b"/>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
        <w:numPr>
          <w:ilvl w:val="0"/>
          <w:numId w:val="0"/>
        </w:numPr>
        <w:spacing w:before="0" w:after="0" w:line="360" w:lineRule="auto"/>
        <w:ind w:firstLine="709"/>
        <w:jc w:val="both"/>
        <w:rPr>
          <w:rFonts w:cs="Times New Roman"/>
          <w:b w:val="0"/>
          <w:color w:val="C00000"/>
          <w:szCs w:val="24"/>
        </w:rPr>
      </w:pPr>
    </w:p>
    <w:p w:rsidR="00252EA8" w:rsidRPr="00FA4440" w:rsidRDefault="00252EA8" w:rsidP="00E7652F">
      <w:pPr>
        <w:pStyle w:val="ab"/>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E7652F">
      <w:pPr>
        <w:pStyle w:val="ab"/>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b"/>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b"/>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b"/>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410821"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E7652F">
      <w:pPr>
        <w:pStyle w:val="ab"/>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E7652F">
      <w:pPr>
        <w:pStyle w:val="ab"/>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E7652F">
      <w:pPr>
        <w:pStyle w:val="ab"/>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E7652F">
      <w:pPr>
        <w:pStyle w:val="ab"/>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E7652F">
      <w:pPr>
        <w:pStyle w:val="ab"/>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b"/>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3"/>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E7652F">
      <w:pPr>
        <w:pStyle w:val="ab"/>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3"/>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b"/>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b"/>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b"/>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E7652F">
      <w:pPr>
        <w:pStyle w:val="ab"/>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3"/>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E7652F">
      <w:pPr>
        <w:pStyle w:val="ab"/>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252EA8" w:rsidP="00E7652F">
      <w:pPr>
        <w:pStyle w:val="ab"/>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E7652F">
      <w:pPr>
        <w:pStyle w:val="ab"/>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E7652F">
      <w:pPr>
        <w:pStyle w:val="ab"/>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E7652F">
      <w:pPr>
        <w:pStyle w:val="ab"/>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252EA8" w:rsidP="00E7652F">
      <w:pPr>
        <w:pStyle w:val="ab"/>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E7652F">
      <w:pPr>
        <w:pStyle w:val="ab"/>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3"/>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E7652F">
      <w:pPr>
        <w:pStyle w:val="ab"/>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E7652F">
      <w:pPr>
        <w:pStyle w:val="ab"/>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E7652F">
      <w:pPr>
        <w:pStyle w:val="ab"/>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b"/>
        <w:spacing w:after="0" w:line="360" w:lineRule="auto"/>
        <w:ind w:left="709"/>
        <w:jc w:val="both"/>
        <w:rPr>
          <w:rFonts w:ascii="Times New Roman" w:hAnsi="Times New Roman" w:cs="Times New Roman"/>
          <w:b/>
          <w:sz w:val="24"/>
          <w:szCs w:val="24"/>
        </w:rPr>
      </w:pPr>
    </w:p>
    <w:p w:rsidR="00252EA8" w:rsidRPr="00FA4440" w:rsidRDefault="00252EA8" w:rsidP="00E7652F">
      <w:pPr>
        <w:pStyle w:val="ab"/>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b"/>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3"/>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3"/>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b"/>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E7652F">
      <w:pPr>
        <w:pStyle w:val="ab"/>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E7652F">
      <w:pPr>
        <w:pStyle w:val="ab"/>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E7652F">
      <w:pPr>
        <w:pStyle w:val="ab"/>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3"/>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b"/>
        <w:spacing w:line="360" w:lineRule="auto"/>
        <w:ind w:left="709"/>
        <w:rPr>
          <w:rFonts w:ascii="Times New Roman" w:hAnsi="Times New Roman" w:cs="Times New Roman"/>
          <w:sz w:val="24"/>
          <w:szCs w:val="24"/>
        </w:rPr>
      </w:pPr>
    </w:p>
    <w:p w:rsidR="00252EA8" w:rsidRPr="00FA4440" w:rsidRDefault="00252EA8" w:rsidP="00E7652F">
      <w:pPr>
        <w:pStyle w:val="ab"/>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E7652F">
      <w:pPr>
        <w:pStyle w:val="ab"/>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E7652F">
      <w:pPr>
        <w:pStyle w:val="ab"/>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E7652F">
      <w:pPr>
        <w:pStyle w:val="ab"/>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E7652F">
      <w:pPr>
        <w:pStyle w:val="ab"/>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E7652F">
      <w:pPr>
        <w:pStyle w:val="ab"/>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E7652F">
      <w:pPr>
        <w:pStyle w:val="ab"/>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E7652F">
      <w:pPr>
        <w:pStyle w:val="ab"/>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E7652F">
      <w:pPr>
        <w:pStyle w:val="ab"/>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E7652F">
      <w:pPr>
        <w:pStyle w:val="ab"/>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b"/>
        <w:spacing w:after="0" w:line="360" w:lineRule="auto"/>
        <w:ind w:left="1429"/>
        <w:jc w:val="both"/>
        <w:rPr>
          <w:rFonts w:ascii="Times New Roman" w:hAnsi="Times New Roman" w:cs="Times New Roman"/>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e"/>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3"/>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E7652F">
      <w:pPr>
        <w:pStyle w:val="ab"/>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3"/>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b"/>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E7652F">
      <w:pPr>
        <w:pStyle w:val="ab"/>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E7652F">
      <w:pPr>
        <w:pStyle w:val="ab"/>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410821"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E7652F">
      <w:pPr>
        <w:pStyle w:val="ab"/>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E7652F">
      <w:pPr>
        <w:pStyle w:val="ab"/>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b"/>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E7652F">
      <w:pPr>
        <w:pStyle w:val="ab"/>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b"/>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b"/>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E7652F">
      <w:pPr>
        <w:pStyle w:val="ab"/>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b"/>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
        <w:numPr>
          <w:ilvl w:val="0"/>
          <w:numId w:val="0"/>
        </w:numPr>
        <w:spacing w:before="0" w:after="0" w:line="360" w:lineRule="auto"/>
        <w:ind w:left="709"/>
        <w:jc w:val="both"/>
        <w:rPr>
          <w:rFonts w:cs="Times New Roman"/>
          <w:szCs w:val="24"/>
        </w:rPr>
      </w:pPr>
    </w:p>
    <w:p w:rsidR="00252EA8" w:rsidRPr="00FA4440" w:rsidRDefault="00252EA8" w:rsidP="00E7652F">
      <w:pPr>
        <w:pStyle w:val="ab"/>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3"/>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e"/>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 xml:space="preserve">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E7652F">
      <w:pPr>
        <w:pStyle w:val="ab"/>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E7652F">
      <w:pPr>
        <w:pStyle w:val="ab"/>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b"/>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b"/>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b"/>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b"/>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b"/>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b"/>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E7652F">
      <w:pPr>
        <w:pStyle w:val="ab"/>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3"/>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E7652F">
      <w:pPr>
        <w:pStyle w:val="ab"/>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E7652F">
      <w:pPr>
        <w:pStyle w:val="ab"/>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E7652F">
      <w:pPr>
        <w:pStyle w:val="ab"/>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E7652F">
      <w:pPr>
        <w:pStyle w:val="ab"/>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b"/>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E7652F">
      <w:pPr>
        <w:pStyle w:val="ab"/>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E7652F">
      <w:pPr>
        <w:pStyle w:val="ab"/>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E7652F">
      <w:pPr>
        <w:pStyle w:val="ab"/>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E7652F">
      <w:pPr>
        <w:pStyle w:val="ab"/>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E7652F">
      <w:pPr>
        <w:pStyle w:val="ab"/>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E7652F">
      <w:pPr>
        <w:pStyle w:val="ab"/>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E7652F">
      <w:pPr>
        <w:pStyle w:val="ab"/>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3"/>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E7652F">
      <w:pPr>
        <w:pStyle w:val="ab"/>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E7652F">
      <w:pPr>
        <w:pStyle w:val="ab"/>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E7652F">
      <w:pPr>
        <w:pStyle w:val="ab"/>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b"/>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E7652F">
      <w:pPr>
        <w:pStyle w:val="ab"/>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E7652F">
      <w:pPr>
        <w:pStyle w:val="ab"/>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E7652F">
      <w:pPr>
        <w:pStyle w:val="ab"/>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
        <w:numPr>
          <w:ilvl w:val="0"/>
          <w:numId w:val="0"/>
        </w:numPr>
        <w:spacing w:before="0" w:after="0" w:line="360" w:lineRule="auto"/>
        <w:ind w:left="720"/>
        <w:jc w:val="both"/>
        <w:rPr>
          <w:rFonts w:cs="Times New Roman"/>
          <w:szCs w:val="24"/>
        </w:rPr>
      </w:pPr>
    </w:p>
    <w:p w:rsidR="00252EA8" w:rsidRPr="00FA4440" w:rsidRDefault="00252EA8" w:rsidP="00E7652F">
      <w:pPr>
        <w:pStyle w:val="a"/>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E7652F">
      <w:pPr>
        <w:pStyle w:val="a"/>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E7652F">
      <w:pPr>
        <w:pStyle w:val="a"/>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
        <w:numPr>
          <w:ilvl w:val="0"/>
          <w:numId w:val="0"/>
        </w:numPr>
        <w:spacing w:before="0" w:after="0" w:line="360" w:lineRule="auto"/>
        <w:ind w:left="480"/>
        <w:jc w:val="both"/>
        <w:rPr>
          <w:rFonts w:cs="Times New Roman"/>
          <w:szCs w:val="24"/>
        </w:rPr>
      </w:pPr>
    </w:p>
    <w:p w:rsidR="00252EA8" w:rsidRPr="00FA4440" w:rsidRDefault="00252EA8" w:rsidP="00E7652F">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E7652F">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b"/>
        <w:ind w:left="0"/>
        <w:jc w:val="right"/>
        <w:rPr>
          <w:rFonts w:ascii="Times New Roman" w:hAnsi="Times New Roman" w:cs="Times New Roman"/>
          <w:b/>
          <w:sz w:val="24"/>
          <w:szCs w:val="24"/>
        </w:rPr>
      </w:pPr>
    </w:p>
    <w:p w:rsidR="00FA4440" w:rsidRDefault="00FA4440" w:rsidP="00252EA8">
      <w:pPr>
        <w:pStyle w:val="ab"/>
        <w:ind w:left="0"/>
        <w:jc w:val="right"/>
        <w:rPr>
          <w:rFonts w:ascii="Times New Roman" w:hAnsi="Times New Roman" w:cs="Times New Roman"/>
          <w:b/>
          <w:sz w:val="24"/>
          <w:szCs w:val="24"/>
        </w:rPr>
      </w:pPr>
    </w:p>
    <w:p w:rsidR="00252EA8" w:rsidRPr="00FA4440" w:rsidRDefault="00252EA8" w:rsidP="00252EA8">
      <w:pPr>
        <w:pStyle w:val="ab"/>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А к Приложению 6.</w:t>
      </w:r>
    </w:p>
    <w:p w:rsidR="00252EA8" w:rsidRPr="00FA4440" w:rsidRDefault="00252EA8" w:rsidP="00252EA8">
      <w:pPr>
        <w:pStyle w:val="ab"/>
        <w:ind w:left="0"/>
        <w:jc w:val="right"/>
        <w:rPr>
          <w:rFonts w:ascii="Times New Roman" w:hAnsi="Times New Roman" w:cs="Times New Roman"/>
          <w:color w:val="C00000"/>
          <w:sz w:val="24"/>
          <w:szCs w:val="24"/>
        </w:rPr>
      </w:pPr>
    </w:p>
    <w:p w:rsidR="00252EA8" w:rsidRPr="00FA4440" w:rsidRDefault="00252EA8" w:rsidP="00252EA8">
      <w:pPr>
        <w:pStyle w:val="ab"/>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b"/>
        <w:spacing w:line="360" w:lineRule="auto"/>
        <w:ind w:left="0" w:firstLine="709"/>
        <w:rPr>
          <w:rFonts w:ascii="Times New Roman" w:hAnsi="Times New Roman" w:cs="Times New Roman"/>
          <w:b/>
          <w:sz w:val="24"/>
          <w:szCs w:val="24"/>
        </w:rPr>
      </w:pPr>
    </w:p>
    <w:p w:rsidR="00252EA8" w:rsidRPr="00FA4440" w:rsidRDefault="00252EA8" w:rsidP="00E7652F">
      <w:pPr>
        <w:pStyle w:val="ab"/>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e"/>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e"/>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e"/>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e"/>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e"/>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e"/>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410821" w:rsidP="00E7652F">
      <w:pPr>
        <w:pStyle w:val="ab"/>
        <w:numPr>
          <w:ilvl w:val="0"/>
          <w:numId w:val="73"/>
        </w:numPr>
        <w:spacing w:after="0" w:line="360" w:lineRule="auto"/>
        <w:jc w:val="both"/>
        <w:rPr>
          <w:rFonts w:ascii="Times New Roman" w:hAnsi="Times New Roman" w:cs="Times New Roman"/>
          <w:sz w:val="24"/>
          <w:szCs w:val="24"/>
        </w:rPr>
      </w:pPr>
      <w:hyperlink r:id="rId104" w:history="1">
        <w:r w:rsidR="00252EA8" w:rsidRPr="00FA4440">
          <w:rPr>
            <w:rStyle w:val="ae"/>
            <w:rFonts w:ascii="Times New Roman" w:hAnsi="Times New Roman" w:cs="Times New Roman"/>
            <w:sz w:val="24"/>
            <w:szCs w:val="24"/>
            <w:lang w:val="en-US"/>
          </w:rPr>
          <w:t>https</w:t>
        </w:r>
        <w:r w:rsidR="00252EA8" w:rsidRPr="00FA4440">
          <w:rPr>
            <w:rStyle w:val="ae"/>
            <w:rFonts w:ascii="Times New Roman" w:hAnsi="Times New Roman" w:cs="Times New Roman"/>
            <w:sz w:val="24"/>
            <w:szCs w:val="24"/>
          </w:rPr>
          <w:t>://</w:t>
        </w:r>
        <w:r w:rsidR="00252EA8" w:rsidRPr="00FA4440">
          <w:rPr>
            <w:rStyle w:val="ae"/>
            <w:rFonts w:ascii="Times New Roman" w:hAnsi="Times New Roman" w:cs="Times New Roman"/>
            <w:sz w:val="24"/>
            <w:szCs w:val="24"/>
            <w:lang w:val="en-US"/>
          </w:rPr>
          <w:t>www</w:t>
        </w:r>
        <w:r w:rsidR="00252EA8" w:rsidRPr="00FA4440">
          <w:rPr>
            <w:rStyle w:val="ae"/>
            <w:rFonts w:ascii="Times New Roman" w:hAnsi="Times New Roman" w:cs="Times New Roman"/>
            <w:sz w:val="24"/>
            <w:szCs w:val="24"/>
          </w:rPr>
          <w:t>.</w:t>
        </w:r>
        <w:r w:rsidR="00252EA8" w:rsidRPr="00FA4440">
          <w:rPr>
            <w:rStyle w:val="ae"/>
            <w:rFonts w:ascii="Times New Roman" w:hAnsi="Times New Roman" w:cs="Times New Roman"/>
            <w:sz w:val="24"/>
            <w:szCs w:val="24"/>
            <w:lang w:val="en-US"/>
          </w:rPr>
          <w:t>moodys</w:t>
        </w:r>
        <w:r w:rsidR="00252EA8" w:rsidRPr="00FA4440">
          <w:rPr>
            <w:rStyle w:val="ae"/>
            <w:rFonts w:ascii="Times New Roman" w:hAnsi="Times New Roman" w:cs="Times New Roman"/>
            <w:sz w:val="24"/>
            <w:szCs w:val="24"/>
          </w:rPr>
          <w:t>.</w:t>
        </w:r>
        <w:r w:rsidR="00252EA8" w:rsidRPr="00FA4440">
          <w:rPr>
            <w:rStyle w:val="ae"/>
            <w:rFonts w:ascii="Times New Roman" w:hAnsi="Times New Roman" w:cs="Times New Roman"/>
            <w:sz w:val="24"/>
            <w:szCs w:val="24"/>
            <w:lang w:val="en-US"/>
          </w:rPr>
          <w:t>com</w:t>
        </w:r>
        <w:r w:rsidR="00252EA8" w:rsidRPr="00FA4440">
          <w:rPr>
            <w:rStyle w:val="ae"/>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e"/>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E7652F">
      <w:pPr>
        <w:pStyle w:val="ab"/>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b"/>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b"/>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Б к Приложению 6.</w:t>
      </w:r>
    </w:p>
    <w:p w:rsidR="00252EA8" w:rsidRPr="00FA4440" w:rsidRDefault="00252EA8" w:rsidP="00252EA8">
      <w:pPr>
        <w:pStyle w:val="ab"/>
        <w:ind w:left="0"/>
        <w:jc w:val="center"/>
        <w:rPr>
          <w:rFonts w:ascii="Times New Roman" w:hAnsi="Times New Roman" w:cs="Times New Roman"/>
          <w:b/>
          <w:sz w:val="24"/>
          <w:szCs w:val="24"/>
        </w:rPr>
      </w:pPr>
    </w:p>
    <w:p w:rsidR="00252EA8" w:rsidRPr="00FA4440" w:rsidRDefault="00252EA8" w:rsidP="00252EA8">
      <w:pPr>
        <w:pStyle w:val="ab"/>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b"/>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E7652F">
      <w:pPr>
        <w:pStyle w:val="ab"/>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E7652F">
      <w:pPr>
        <w:pStyle w:val="ab"/>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E7652F">
      <w:pPr>
        <w:pStyle w:val="ab"/>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b"/>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E7652F">
      <w:pPr>
        <w:pStyle w:val="ab"/>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e"/>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e"/>
            <w:rFonts w:ascii="Times New Roman" w:hAnsi="Times New Roman" w:cs="Times New Roman"/>
            <w:sz w:val="24"/>
            <w:szCs w:val="24"/>
          </w:rPr>
          <w:t>http://moex.com/ru/index/RUCBITRBBB3Y/archive</w:t>
        </w:r>
      </w:hyperlink>
    </w:p>
    <w:p w:rsidR="00252EA8" w:rsidRPr="00FA4440" w:rsidRDefault="00252EA8" w:rsidP="00E7652F">
      <w:pPr>
        <w:pStyle w:val="ab"/>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e"/>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e"/>
            <w:rFonts w:ascii="Times New Roman" w:hAnsi="Times New Roman" w:cs="Times New Roman"/>
            <w:sz w:val="24"/>
            <w:szCs w:val="24"/>
          </w:rPr>
          <w:t>http://moex.com/ru/index/RUCBITRBB3Y/archive</w:t>
        </w:r>
      </w:hyperlink>
    </w:p>
    <w:p w:rsidR="00252EA8" w:rsidRPr="00FA4440" w:rsidRDefault="00252EA8" w:rsidP="00E7652F">
      <w:pPr>
        <w:pStyle w:val="ab"/>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e"/>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e"/>
            <w:rFonts w:ascii="Times New Roman" w:hAnsi="Times New Roman" w:cs="Times New Roman"/>
            <w:sz w:val="24"/>
            <w:szCs w:val="24"/>
          </w:rPr>
          <w:t>http://moex.com/ru/index/RUCBITRB3Y/archive/</w:t>
        </w:r>
      </w:hyperlink>
    </w:p>
    <w:p w:rsidR="00252EA8" w:rsidRPr="00FA4440" w:rsidRDefault="00252EA8" w:rsidP="00252EA8">
      <w:pPr>
        <w:pStyle w:val="ab"/>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E7652F">
      <w:pPr>
        <w:pStyle w:val="ab"/>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pStyle w:val="ab"/>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b"/>
        <w:spacing w:line="360" w:lineRule="auto"/>
        <w:jc w:val="right"/>
        <w:rPr>
          <w:rFonts w:ascii="Times New Roman" w:hAnsi="Times New Roman" w:cs="Times New Roman"/>
          <w:sz w:val="24"/>
          <w:szCs w:val="24"/>
        </w:rPr>
      </w:pPr>
    </w:p>
    <w:p w:rsidR="00252EA8" w:rsidRPr="00FA4440" w:rsidRDefault="00252EA8" w:rsidP="00252EA8">
      <w:pPr>
        <w:pStyle w:val="ab"/>
        <w:spacing w:line="360" w:lineRule="auto"/>
        <w:jc w:val="right"/>
        <w:rPr>
          <w:rFonts w:ascii="Times New Roman" w:hAnsi="Times New Roman" w:cs="Times New Roman"/>
          <w:sz w:val="24"/>
          <w:szCs w:val="24"/>
        </w:rPr>
      </w:pPr>
    </w:p>
    <w:p w:rsidR="00252EA8" w:rsidRPr="00FA4440" w:rsidRDefault="00252EA8" w:rsidP="00252EA8">
      <w:pPr>
        <w:pStyle w:val="ab"/>
        <w:spacing w:line="360" w:lineRule="auto"/>
        <w:jc w:val="right"/>
        <w:rPr>
          <w:rFonts w:ascii="Times New Roman" w:hAnsi="Times New Roman" w:cs="Times New Roman"/>
          <w:sz w:val="24"/>
          <w:szCs w:val="24"/>
        </w:rPr>
      </w:pPr>
    </w:p>
    <w:p w:rsidR="00252EA8" w:rsidRPr="00FA4440" w:rsidRDefault="00252EA8" w:rsidP="00252EA8">
      <w:pPr>
        <w:pStyle w:val="ab"/>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b"/>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b"/>
        <w:spacing w:line="360" w:lineRule="auto"/>
        <w:jc w:val="center"/>
        <w:rPr>
          <w:rFonts w:ascii="Times New Roman" w:hAnsi="Times New Roman" w:cs="Times New Roman"/>
          <w:b/>
          <w:sz w:val="24"/>
          <w:szCs w:val="24"/>
        </w:rPr>
      </w:pPr>
    </w:p>
    <w:p w:rsidR="00252EA8" w:rsidRPr="00FA4440" w:rsidRDefault="00252EA8" w:rsidP="00252EA8">
      <w:pPr>
        <w:pStyle w:val="ab"/>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b"/>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b"/>
        <w:spacing w:after="60"/>
        <w:ind w:left="1440"/>
        <w:rPr>
          <w:rFonts w:ascii="Times New Roman" w:hAnsi="Times New Roman" w:cs="Times New Roman"/>
          <w:sz w:val="24"/>
          <w:szCs w:val="24"/>
        </w:rPr>
      </w:pPr>
    </w:p>
    <w:p w:rsidR="00252EA8" w:rsidRPr="00FA4440" w:rsidRDefault="00252EA8" w:rsidP="00252EA8">
      <w:pPr>
        <w:pStyle w:val="ab"/>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b"/>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lastRenderedPageBreak/>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b"/>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b"/>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e"/>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E7652F">
      <w:pPr>
        <w:pStyle w:val="ab"/>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E7652F">
      <w:pPr>
        <w:pStyle w:val="ab"/>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E7652F">
      <w:pPr>
        <w:pStyle w:val="ab"/>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E7652F">
      <w:pPr>
        <w:pStyle w:val="ab"/>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E7652F">
      <w:pPr>
        <w:pStyle w:val="ab"/>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b"/>
              <w:spacing w:after="0"/>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b"/>
              <w:numPr>
                <w:ilvl w:val="0"/>
                <w:numId w:val="13"/>
              </w:numPr>
              <w:spacing w:after="0"/>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b"/>
              <w:numPr>
                <w:ilvl w:val="0"/>
                <w:numId w:val="13"/>
              </w:numPr>
              <w:spacing w:after="0"/>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b"/>
              <w:spacing w:after="0"/>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b"/>
              <w:numPr>
                <w:ilvl w:val="0"/>
                <w:numId w:val="13"/>
              </w:numPr>
              <w:spacing w:after="0"/>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b"/>
              <w:numPr>
                <w:ilvl w:val="0"/>
                <w:numId w:val="13"/>
              </w:numPr>
              <w:spacing w:after="0"/>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b"/>
              <w:spacing w:after="0"/>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b"/>
              <w:numPr>
                <w:ilvl w:val="0"/>
                <w:numId w:val="13"/>
              </w:numPr>
              <w:spacing w:after="0"/>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b"/>
              <w:numPr>
                <w:ilvl w:val="0"/>
                <w:numId w:val="13"/>
              </w:numPr>
              <w:spacing w:after="0"/>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w:t>
            </w:r>
            <w:r w:rsidRPr="00FE4DBD">
              <w:rPr>
                <w:rFonts w:ascii="Times New Roman" w:eastAsia="Times New Roman" w:hAnsi="Times New Roman"/>
                <w:bCs/>
                <w:color w:val="000000"/>
                <w:sz w:val="24"/>
                <w:szCs w:val="24"/>
              </w:rPr>
              <w:lastRenderedPageBreak/>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lastRenderedPageBreak/>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выплаты (перечисления по обмену) суммы </w:t>
            </w:r>
            <w:r w:rsidRPr="00FE4DBD">
              <w:rPr>
                <w:rFonts w:ascii="Times New Roman" w:eastAsia="Times New Roman" w:hAnsi="Times New Roman"/>
                <w:bCs/>
                <w:color w:val="000000"/>
                <w:sz w:val="24"/>
                <w:szCs w:val="24"/>
              </w:rPr>
              <w:lastRenderedPageBreak/>
              <w:t xml:space="preserve">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b"/>
              <w:spacing w:after="0"/>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b"/>
              <w:numPr>
                <w:ilvl w:val="0"/>
                <w:numId w:val="13"/>
              </w:numPr>
              <w:spacing w:after="0"/>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rPr>
                <w:rFonts w:ascii="Times New Roman" w:eastAsia="Times New Roman" w:hAnsi="Times New Roman"/>
                <w:bCs/>
                <w:color w:val="000000"/>
                <w:sz w:val="24"/>
                <w:szCs w:val="24"/>
              </w:rPr>
            </w:pPr>
          </w:p>
        </w:tc>
        <w:tc>
          <w:tcPr>
            <w:tcW w:w="2948" w:type="dxa"/>
          </w:tcPr>
          <w:p w:rsidR="00A621A4" w:rsidRPr="00FE4DBD" w:rsidRDefault="00A621A4" w:rsidP="00E209D1">
            <w:pPr>
              <w:pStyle w:val="ab"/>
              <w:numPr>
                <w:ilvl w:val="0"/>
                <w:numId w:val="13"/>
              </w:numPr>
              <w:spacing w:after="0"/>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b"/>
              <w:numPr>
                <w:ilvl w:val="0"/>
                <w:numId w:val="13"/>
              </w:numPr>
              <w:spacing w:after="0"/>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b"/>
              <w:spacing w:after="0"/>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w:t>
            </w:r>
            <w:r w:rsidRPr="00FE4DBD">
              <w:rPr>
                <w:rFonts w:ascii="Times New Roman" w:eastAsia="Times New Roman" w:hAnsi="Times New Roman"/>
                <w:bCs/>
                <w:color w:val="000000"/>
                <w:sz w:val="24"/>
                <w:szCs w:val="24"/>
              </w:rPr>
              <w:lastRenderedPageBreak/>
              <w:t xml:space="preserve">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получения денежных </w:t>
            </w:r>
            <w:r w:rsidRPr="00FE4DBD">
              <w:rPr>
                <w:rFonts w:ascii="Times New Roman" w:eastAsia="Times New Roman" w:hAnsi="Times New Roman"/>
                <w:bCs/>
                <w:color w:val="000000"/>
                <w:sz w:val="24"/>
                <w:szCs w:val="24"/>
              </w:rPr>
              <w:lastRenderedPageBreak/>
              <w:t>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возврата суммы </w:t>
            </w:r>
            <w:r w:rsidRPr="00FE4DBD">
              <w:rPr>
                <w:rFonts w:ascii="Times New Roman" w:eastAsia="Times New Roman" w:hAnsi="Times New Roman"/>
                <w:bCs/>
                <w:color w:val="000000"/>
                <w:sz w:val="24"/>
                <w:szCs w:val="24"/>
              </w:rPr>
              <w:lastRenderedPageBreak/>
              <w:t>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b"/>
              <w:numPr>
                <w:ilvl w:val="0"/>
                <w:numId w:val="13"/>
              </w:numPr>
              <w:spacing w:after="0"/>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b"/>
              <w:spacing w:after="0"/>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w:t>
            </w:r>
            <w:r w:rsidRPr="00FE4DBD">
              <w:rPr>
                <w:rFonts w:ascii="Times New Roman" w:eastAsia="Times New Roman" w:hAnsi="Times New Roman"/>
                <w:bCs/>
                <w:color w:val="000000"/>
                <w:sz w:val="24"/>
                <w:szCs w:val="24"/>
              </w:rPr>
              <w:lastRenderedPageBreak/>
              <w:t xml:space="preserve">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b"/>
              <w:numPr>
                <w:ilvl w:val="0"/>
                <w:numId w:val="13"/>
              </w:numPr>
              <w:spacing w:after="0"/>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w:t>
            </w:r>
            <w:r w:rsidRPr="00FE4DBD">
              <w:rPr>
                <w:rFonts w:ascii="Times New Roman" w:eastAsia="Times New Roman" w:hAnsi="Times New Roman"/>
                <w:bCs/>
                <w:color w:val="000000"/>
                <w:sz w:val="24"/>
                <w:szCs w:val="24"/>
              </w:rPr>
              <w:lastRenderedPageBreak/>
              <w:t>надежно определены на такую дату, то  применяются методы аппроксимации, при возможности его применения к данному виду расходов</w:t>
            </w:r>
            <w:r w:rsidRPr="00FE4DBD">
              <w:rPr>
                <w:rStyle w:val="af3"/>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b"/>
              <w:numPr>
                <w:ilvl w:val="0"/>
                <w:numId w:val="13"/>
              </w:numPr>
              <w:spacing w:after="0"/>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перечисления суммы вознаграждений и расходов с </w:t>
            </w:r>
            <w:r w:rsidRPr="00FE4DBD">
              <w:rPr>
                <w:rFonts w:ascii="Times New Roman" w:eastAsia="Times New Roman" w:hAnsi="Times New Roman"/>
                <w:bCs/>
                <w:color w:val="000000"/>
                <w:sz w:val="24"/>
                <w:szCs w:val="24"/>
              </w:rPr>
              <w:lastRenderedPageBreak/>
              <w:t>расчетного счета ПИФ согласно банковской выписке</w:t>
            </w:r>
          </w:p>
        </w:tc>
        <w:tc>
          <w:tcPr>
            <w:tcW w:w="3760" w:type="dxa"/>
          </w:tcPr>
          <w:p w:rsidR="003C3657" w:rsidRPr="00FE4DBD" w:rsidRDefault="003C3657" w:rsidP="001F2E30">
            <w:pPr>
              <w:pStyle w:val="ab"/>
              <w:spacing w:after="0"/>
              <w:ind w:left="0"/>
              <w:jc w:val="both"/>
              <w:rPr>
                <w:rFonts w:ascii="Times New Roman" w:hAnsi="Times New Roman"/>
                <w:sz w:val="24"/>
                <w:szCs w:val="24"/>
              </w:rPr>
            </w:pPr>
            <w:r w:rsidRPr="00FE4DBD">
              <w:rPr>
                <w:rFonts w:ascii="Times New Roman" w:hAnsi="Times New Roman"/>
                <w:sz w:val="24"/>
                <w:szCs w:val="24"/>
              </w:rPr>
              <w:lastRenderedPageBreak/>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w:t>
            </w:r>
            <w:r w:rsidR="009F3574" w:rsidRPr="00FE4DBD">
              <w:rPr>
                <w:rFonts w:ascii="Times New Roman" w:hAnsi="Times New Roman"/>
                <w:sz w:val="24"/>
                <w:szCs w:val="24"/>
              </w:rPr>
              <w:lastRenderedPageBreak/>
              <w:t>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b"/>
              <w:spacing w:after="0"/>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jc w:val="both"/>
              <w:rPr>
                <w:rFonts w:ascii="Times New Roman" w:hAnsi="Times New Roman"/>
                <w:sz w:val="24"/>
                <w:szCs w:val="24"/>
              </w:rPr>
            </w:pPr>
            <w:r w:rsidRPr="003B545B">
              <w:rPr>
                <w:rFonts w:ascii="Times New Roman" w:hAnsi="Times New Roman"/>
                <w:sz w:val="24"/>
                <w:szCs w:val="24"/>
              </w:rPr>
              <w:lastRenderedPageBreak/>
              <w:t>- расходы по обслуживанию банковских счетов (включая валютный контроль);</w:t>
            </w:r>
          </w:p>
          <w:p w:rsidR="00E76C24" w:rsidRPr="003B545B" w:rsidRDefault="00E76C24" w:rsidP="00E76C24">
            <w:pPr>
              <w:spacing w:after="0"/>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b"/>
              <w:spacing w:after="0"/>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b"/>
              <w:numPr>
                <w:ilvl w:val="0"/>
                <w:numId w:val="13"/>
              </w:numPr>
              <w:spacing w:after="0"/>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b"/>
              <w:spacing w:after="0"/>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e"/>
                  <w:rFonts w:ascii="Times New Roman" w:hAnsi="Times New Roman"/>
                  <w:sz w:val="24"/>
                  <w:szCs w:val="24"/>
                </w:rPr>
                <w:t xml:space="preserve">Приложением </w:t>
              </w:r>
              <w:r w:rsidR="00807373" w:rsidRPr="00FE4DBD">
                <w:rPr>
                  <w:rStyle w:val="ae"/>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e"/>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e"/>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b"/>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b"/>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e"/>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b"/>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b"/>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e"/>
                  <w:rFonts w:ascii="Times New Roman" w:hAnsi="Times New Roman"/>
                  <w:sz w:val="24"/>
                  <w:szCs w:val="24"/>
                </w:rPr>
                <w:t>Приложении 6</w:t>
              </w:r>
            </w:hyperlink>
            <w:r w:rsidRPr="00C87225">
              <w:rPr>
                <w:rStyle w:val="ae"/>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b"/>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E7652F">
            <w:pPr>
              <w:pStyle w:val="ab"/>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E7652F">
            <w:pPr>
              <w:pStyle w:val="ab"/>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E7652F">
            <w:pPr>
              <w:pStyle w:val="ab"/>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E7652F">
            <w:pPr>
              <w:pStyle w:val="ab"/>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E7652F">
            <w:pPr>
              <w:pStyle w:val="ab"/>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E7652F">
            <w:pPr>
              <w:pStyle w:val="ab"/>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E7652F">
            <w:pPr>
              <w:pStyle w:val="ab"/>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e"/>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b"/>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b"/>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C87225">
              <w:rPr>
                <w:rStyle w:val="ae"/>
                <w:rFonts w:ascii="Times New Roman" w:hAnsi="Times New Roman"/>
              </w:rPr>
              <w:t>.</w:t>
            </w:r>
          </w:p>
          <w:p w:rsidR="000F15DB" w:rsidRPr="00FE4DBD" w:rsidRDefault="000F15DB" w:rsidP="000F15DB">
            <w:pPr>
              <w:pStyle w:val="ab"/>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7"/>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b"/>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b"/>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E7652F">
            <w:pPr>
              <w:pStyle w:val="ab"/>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E7652F">
            <w:pPr>
              <w:pStyle w:val="ab"/>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b"/>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b"/>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b"/>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b"/>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b"/>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b"/>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b"/>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b"/>
              <w:spacing w:after="0" w:line="240" w:lineRule="auto"/>
              <w:ind w:left="5"/>
              <w:jc w:val="both"/>
              <w:rPr>
                <w:rFonts w:ascii="Times New Roman" w:hAnsi="Times New Roman"/>
                <w:sz w:val="24"/>
                <w:szCs w:val="24"/>
              </w:rPr>
            </w:pPr>
          </w:p>
          <w:p w:rsidR="0077477B" w:rsidRPr="00FE4DBD" w:rsidRDefault="0077477B" w:rsidP="00E25E26">
            <w:pPr>
              <w:pStyle w:val="ab"/>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b"/>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b"/>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b"/>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C87225">
              <w:rPr>
                <w:rStyle w:val="ae"/>
                <w:rFonts w:ascii="Times New Roman" w:eastAsia="Times New Roman" w:hAnsi="Times New Roman"/>
                <w:bCs/>
              </w:rPr>
              <w:t>.</w:t>
            </w:r>
          </w:p>
          <w:p w:rsidR="008F642B" w:rsidRPr="00FE4DBD" w:rsidRDefault="008F642B" w:rsidP="00BA7770">
            <w:pPr>
              <w:pStyle w:val="ab"/>
              <w:spacing w:after="0"/>
              <w:ind w:left="0"/>
              <w:jc w:val="both"/>
              <w:rPr>
                <w:rFonts w:ascii="Times New Roman" w:hAnsi="Times New Roman"/>
                <w:sz w:val="24"/>
                <w:szCs w:val="24"/>
              </w:rPr>
            </w:pPr>
          </w:p>
        </w:tc>
      </w:tr>
    </w:tbl>
    <w:p w:rsidR="003950C6" w:rsidRPr="00FE4DBD" w:rsidRDefault="003950C6"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8B1112" w:rsidRPr="00FE4DBD" w:rsidRDefault="008B1112"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171B07" w:rsidRPr="00FE4DBD" w:rsidRDefault="00171B07" w:rsidP="00851E74">
      <w:pPr>
        <w:pStyle w:val="ab"/>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b"/>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b"/>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b"/>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b"/>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b"/>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b"/>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b"/>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e"/>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e"/>
                  <w:rFonts w:ascii="Times New Roman" w:eastAsia="Times New Roman" w:hAnsi="Times New Roman"/>
                  <w:bCs/>
                  <w:sz w:val="24"/>
                  <w:szCs w:val="24"/>
                </w:rPr>
                <w:t>Приложении 6</w:t>
              </w:r>
            </w:hyperlink>
            <w:r w:rsidRPr="00C87225">
              <w:rPr>
                <w:rStyle w:val="ae"/>
                <w:rFonts w:ascii="Times New Roman" w:eastAsia="Times New Roman" w:hAnsi="Times New Roman"/>
                <w:bCs/>
              </w:rPr>
              <w:t>.</w:t>
            </w:r>
          </w:p>
          <w:p w:rsidR="00FE42BB" w:rsidRPr="00FE4DBD" w:rsidRDefault="00FE42BB" w:rsidP="001155AB">
            <w:pPr>
              <w:pStyle w:val="ab"/>
              <w:spacing w:after="0" w:line="240" w:lineRule="auto"/>
              <w:ind w:left="34"/>
              <w:jc w:val="both"/>
              <w:rPr>
                <w:rFonts w:ascii="Times New Roman" w:hAnsi="Times New Roman"/>
                <w:sz w:val="24"/>
                <w:szCs w:val="24"/>
              </w:rPr>
            </w:pPr>
          </w:p>
        </w:tc>
      </w:tr>
    </w:tbl>
    <w:p w:rsidR="00FE42BB" w:rsidRPr="00FE4DBD" w:rsidRDefault="00FE42BB" w:rsidP="00FE42BB">
      <w:pPr>
        <w:pStyle w:val="ab"/>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b"/>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b"/>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b"/>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b"/>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b"/>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b"/>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b"/>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b"/>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b"/>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b"/>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b"/>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e"/>
                  <w:rFonts w:ascii="Times New Roman" w:eastAsia="Times New Roman" w:hAnsi="Times New Roman"/>
                  <w:bCs/>
                  <w:sz w:val="24"/>
                  <w:szCs w:val="24"/>
                </w:rPr>
                <w:t>Приложении 6</w:t>
              </w:r>
            </w:hyperlink>
            <w:r w:rsidRPr="00FB5A68">
              <w:rPr>
                <w:rStyle w:val="ae"/>
                <w:rFonts w:ascii="Times New Roman" w:eastAsia="Times New Roman" w:hAnsi="Times New Roman"/>
                <w:bCs/>
              </w:rPr>
              <w:t>.</w:t>
            </w:r>
          </w:p>
          <w:p w:rsidR="00701DDB" w:rsidRPr="00FE4DBD" w:rsidRDefault="00701DDB" w:rsidP="00FB3696">
            <w:pPr>
              <w:pStyle w:val="ab"/>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b"/>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b"/>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e"/>
                  <w:rFonts w:ascii="Times New Roman" w:eastAsia="Times New Roman" w:hAnsi="Times New Roman"/>
                  <w:bCs/>
                  <w:sz w:val="24"/>
                  <w:szCs w:val="24"/>
                </w:rPr>
                <w:t>Приложении 6</w:t>
              </w:r>
            </w:hyperlink>
            <w:r w:rsidRPr="00FB5A68">
              <w:rPr>
                <w:rStyle w:val="ae"/>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0"/>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e"/>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e"/>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b"/>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b"/>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b"/>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b"/>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b"/>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b"/>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b"/>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b"/>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b"/>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b"/>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b"/>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b"/>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b"/>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b"/>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b"/>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b"/>
              <w:spacing w:after="0" w:line="240" w:lineRule="auto"/>
              <w:ind w:left="317"/>
              <w:jc w:val="both"/>
              <w:rPr>
                <w:rFonts w:ascii="Verdana" w:eastAsia="Times New Roman" w:hAnsi="Verdana"/>
                <w:bCs/>
                <w:sz w:val="24"/>
                <w:szCs w:val="24"/>
              </w:rPr>
            </w:pPr>
          </w:p>
          <w:p w:rsidR="00701DDB" w:rsidRPr="00FB5A68"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b"/>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b"/>
              <w:rPr>
                <w:rFonts w:ascii="Verdana" w:eastAsia="Times New Roman" w:hAnsi="Verdana"/>
                <w:bCs/>
                <w:color w:val="000000"/>
                <w:sz w:val="24"/>
                <w:szCs w:val="24"/>
              </w:rPr>
            </w:pPr>
          </w:p>
          <w:p w:rsidR="00701DDB" w:rsidRPr="005F6BB5" w:rsidRDefault="00701DDB" w:rsidP="00B764D2">
            <w:pPr>
              <w:pStyle w:val="ab"/>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b"/>
              <w:rPr>
                <w:rFonts w:ascii="Verdana" w:eastAsia="Times New Roman" w:hAnsi="Verdana"/>
                <w:bCs/>
                <w:color w:val="000000"/>
                <w:sz w:val="24"/>
                <w:szCs w:val="24"/>
              </w:rPr>
            </w:pPr>
          </w:p>
          <w:p w:rsidR="00701DDB" w:rsidRPr="005F6BB5"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b"/>
              <w:rPr>
                <w:rFonts w:ascii="Times New Roman" w:eastAsia="Times New Roman" w:hAnsi="Times New Roman"/>
                <w:bCs/>
                <w:color w:val="000000"/>
                <w:sz w:val="24"/>
                <w:szCs w:val="24"/>
              </w:rPr>
            </w:pPr>
          </w:p>
          <w:p w:rsidR="00701DDB" w:rsidRPr="005F6BB5" w:rsidRDefault="00701DDB" w:rsidP="00B764D2">
            <w:pPr>
              <w:pStyle w:val="ab"/>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7652F">
            <w:pPr>
              <w:pStyle w:val="ab"/>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b"/>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3"/>
                <w:rFonts w:ascii="Times New Roman" w:eastAsia="Times New Roman" w:hAnsi="Times New Roman"/>
                <w:bCs/>
                <w:sz w:val="24"/>
                <w:szCs w:val="24"/>
              </w:rPr>
              <w:footnoteReference w:id="18"/>
            </w:r>
          </w:p>
          <w:p w:rsidR="00701DDB" w:rsidRPr="00E33760" w:rsidRDefault="00701DDB" w:rsidP="00E7652F">
            <w:pPr>
              <w:pStyle w:val="ab"/>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e"/>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E7652F">
            <w:pPr>
              <w:pStyle w:val="ab"/>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e"/>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b"/>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E7652F">
            <w:pPr>
              <w:pStyle w:val="ab"/>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E7652F">
            <w:pPr>
              <w:pStyle w:val="ab"/>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b"/>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b"/>
        <w:spacing w:line="360" w:lineRule="auto"/>
        <w:ind w:left="0" w:firstLine="720"/>
        <w:jc w:val="both"/>
        <w:rPr>
          <w:rFonts w:ascii="Times New Roman" w:hAnsi="Times New Roman"/>
          <w:sz w:val="24"/>
          <w:szCs w:val="24"/>
        </w:rPr>
      </w:pPr>
    </w:p>
    <w:p w:rsidR="003674B4" w:rsidRPr="00E33760" w:rsidRDefault="003674B4" w:rsidP="00851E74">
      <w:pPr>
        <w:pStyle w:val="ab"/>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DF38F3" w:rsidRPr="00914C17" w:rsidRDefault="00DF38F3" w:rsidP="00DF38F3">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DF38F3" w:rsidRPr="00FC1BAC" w:rsidRDefault="00DF38F3" w:rsidP="00E7652F">
      <w:pPr>
        <w:pStyle w:val="ab"/>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DF38F3" w:rsidRPr="00FC1BAC" w:rsidRDefault="00DF38F3" w:rsidP="00DF38F3">
      <w:pPr>
        <w:spacing w:after="0"/>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DF38F3" w:rsidRPr="00FC1BAC" w:rsidRDefault="00DF38F3" w:rsidP="00DF38F3">
      <w:pPr>
        <w:spacing w:after="0" w:line="312" w:lineRule="auto"/>
        <w:jc w:val="both"/>
        <w:rPr>
          <w:rFonts w:ascii="Times New Roman" w:eastAsiaTheme="minorEastAsia" w:hAnsi="Times New Roman" w:cs="Times New Roman"/>
          <w:sz w:val="24"/>
          <w:szCs w:val="24"/>
        </w:rPr>
      </w:pPr>
    </w:p>
    <w:p w:rsidR="00DF38F3" w:rsidRPr="00FC1BAC" w:rsidRDefault="00DF38F3" w:rsidP="00DF38F3">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DF38F3" w:rsidRPr="00FC1BAC" w:rsidRDefault="00DF38F3" w:rsidP="00DF38F3">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частичное (или полное) погашение номинала в % от номинала на дату размещения выпуска;</w:t>
      </w:r>
    </w:p>
    <w:p w:rsidR="00DF38F3" w:rsidRPr="00FC1BAC" w:rsidRDefault="00410821"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DF38F3" w:rsidRPr="00FC1BAC">
        <w:rPr>
          <w:rFonts w:ascii="Times New Roman" w:hAnsi="Times New Roman" w:cs="Times New Roman"/>
          <w:sz w:val="24"/>
          <w:szCs w:val="24"/>
        </w:rPr>
        <w:tab/>
        <w:t>- дата частичного (или полного) погашения номинала;</w:t>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DF38F3" w:rsidRPr="00FC1BAC" w:rsidRDefault="00DF38F3" w:rsidP="00DF38F3">
      <w:pPr>
        <w:spacing w:after="0" w:line="312" w:lineRule="auto"/>
        <w:ind w:left="426"/>
        <w:jc w:val="both"/>
        <w:rPr>
          <w:rFonts w:ascii="Times New Roman" w:hAnsi="Times New Roman" w:cs="Times New Roman"/>
          <w:i/>
          <w:sz w:val="24"/>
          <w:szCs w:val="24"/>
        </w:rPr>
      </w:pPr>
    </w:p>
    <w:p w:rsidR="00DF38F3" w:rsidRPr="00FC1BAC" w:rsidRDefault="00DF38F3" w:rsidP="00DF38F3">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DF38F3" w:rsidRPr="00FC1BAC" w:rsidRDefault="00DF38F3" w:rsidP="00DF38F3">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DF38F3" w:rsidRPr="00FC1BAC" w:rsidRDefault="00DF38F3" w:rsidP="00DF38F3">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19"/>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DF38F3" w:rsidRPr="00FC1BAC" w:rsidRDefault="00DF38F3" w:rsidP="00DF38F3">
      <w:pPr>
        <w:spacing w:after="0" w:line="312" w:lineRule="auto"/>
        <w:ind w:left="708"/>
        <w:jc w:val="both"/>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DF38F3" w:rsidRPr="00FC1BAC" w:rsidRDefault="00DF38F3" w:rsidP="00DF38F3">
      <w:pPr>
        <w:spacing w:after="0" w:line="312" w:lineRule="auto"/>
        <w:ind w:left="567" w:firstLine="2"/>
        <w:jc w:val="both"/>
        <w:rPr>
          <w:rFonts w:ascii="Times New Roman" w:hAnsi="Times New Roman" w:cs="Times New Roman"/>
          <w:i/>
          <w:sz w:val="24"/>
          <w:szCs w:val="24"/>
        </w:rPr>
      </w:pPr>
    </w:p>
    <w:p w:rsidR="00DF38F3" w:rsidRPr="00FC1BAC" w:rsidRDefault="00DF38F3" w:rsidP="00DF38F3">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DF38F3" w:rsidRPr="00FC1BAC" w:rsidRDefault="00DF38F3" w:rsidP="00DF38F3">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Pr="00FC1BAC">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DF38F3" w:rsidRPr="00FC1BAC" w:rsidRDefault="00DF38F3" w:rsidP="00E7652F">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DF38F3" w:rsidRPr="00FC1BAC" w:rsidRDefault="00DF38F3" w:rsidP="00DF38F3">
      <w:pPr>
        <w:pStyle w:val="13"/>
        <w:tabs>
          <w:tab w:val="left" w:pos="851"/>
        </w:tabs>
        <w:spacing w:line="312" w:lineRule="auto"/>
        <w:ind w:left="567"/>
        <w:jc w:val="both"/>
        <w:rPr>
          <w:rFonts w:eastAsia="Calibri" w:cs="Times New Roman"/>
          <w:szCs w:val="24"/>
        </w:rPr>
      </w:pP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DF38F3" w:rsidRPr="00FC1BAC" w:rsidRDefault="00DF38F3" w:rsidP="00E7652F">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3"/>
          <w:rFonts w:eastAsia="Calibri" w:cs="Times New Roman"/>
          <w:szCs w:val="24"/>
        </w:rPr>
        <w:footnoteReference w:id="20"/>
      </w:r>
      <w:r w:rsidRPr="00FC1BAC">
        <w:rPr>
          <w:rFonts w:eastAsia="Calibri" w:cs="Times New Roman"/>
          <w:szCs w:val="24"/>
        </w:rPr>
        <w:t xml:space="preserve">; </w:t>
      </w:r>
    </w:p>
    <w:p w:rsidR="00DF38F3" w:rsidRPr="00FC1BAC" w:rsidRDefault="00DF38F3" w:rsidP="00E7652F">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DF38F3" w:rsidRPr="00FC1BAC" w:rsidRDefault="00DF38F3" w:rsidP="00DF38F3">
      <w:pPr>
        <w:pStyle w:val="13"/>
        <w:tabs>
          <w:tab w:val="left" w:pos="709"/>
        </w:tabs>
        <w:spacing w:line="312" w:lineRule="auto"/>
        <w:ind w:left="709"/>
        <w:jc w:val="both"/>
        <w:rPr>
          <w:rFonts w:eastAsia="Calibri" w:cs="Times New Roman"/>
          <w:szCs w:val="24"/>
        </w:rPr>
      </w:pP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2.2.4</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2.2.5</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DF38F3" w:rsidRPr="00FC1BAC" w:rsidRDefault="00DF38F3" w:rsidP="00E7652F">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Pr="00FC1BAC">
        <w:rPr>
          <w:rFonts w:eastAsia="Calibri" w:cs="Times New Roman"/>
          <w:szCs w:val="24"/>
        </w:rPr>
        <w:fldChar w:fldCharType="begin"/>
      </w:r>
      <w:r w:rsidRPr="00FC1BAC">
        <w:rPr>
          <w:rFonts w:eastAsia="Calibri" w:cs="Times New Roman"/>
          <w:szCs w:val="24"/>
        </w:rPr>
        <w:instrText xml:space="preserve"> REF _Ref127289716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2.3</w:t>
      </w:r>
      <w:r w:rsidRPr="00FC1BAC">
        <w:rPr>
          <w:rFonts w:eastAsia="Calibri" w:cs="Times New Roman"/>
          <w:szCs w:val="24"/>
        </w:rPr>
        <w:fldChar w:fldCharType="end"/>
      </w:r>
      <w:r w:rsidRPr="00FC1BAC">
        <w:rPr>
          <w:rFonts w:eastAsia="Calibri" w:cs="Times New Roman"/>
          <w:szCs w:val="24"/>
        </w:rPr>
        <w:t xml:space="preserve"> настоящей Методики</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DF38F3" w:rsidRPr="00FC1BAC" w:rsidRDefault="00DF38F3" w:rsidP="00DF38F3">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DF38F3" w:rsidRPr="00FC1BAC" w:rsidRDefault="00DF38F3" w:rsidP="00DF38F3">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DF38F3" w:rsidRPr="00FC1BAC" w:rsidRDefault="00DF38F3" w:rsidP="00DF38F3">
      <w:pPr>
        <w:rPr>
          <w:rFonts w:ascii="Times New Roman" w:hAnsi="Times New Roman" w:cs="Times New Roman"/>
          <w:sz w:val="24"/>
          <w:szCs w:val="24"/>
        </w:rPr>
      </w:pPr>
    </w:p>
    <w:p w:rsidR="00DF38F3" w:rsidRPr="00FC1BAC" w:rsidRDefault="00DF38F3" w:rsidP="00E7652F">
      <w:pPr>
        <w:pStyle w:val="a"/>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DF38F3" w:rsidRPr="00FC1BAC" w:rsidRDefault="00DF38F3" w:rsidP="00DF38F3">
      <w:pPr>
        <w:pStyle w:val="ab"/>
        <w:ind w:left="510"/>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DF38F3" w:rsidRPr="00FC1BAC" w:rsidRDefault="00DF38F3" w:rsidP="00DF38F3">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DF38F3" w:rsidRPr="00FC1BAC" w:rsidRDefault="00DF38F3" w:rsidP="00DF38F3">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DF38F3" w:rsidRPr="00FC1BAC" w:rsidRDefault="00DF38F3" w:rsidP="00DF38F3">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DF38F3" w:rsidRPr="00FC1BAC" w:rsidRDefault="00410821"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DF38F3" w:rsidRPr="00FC1BAC">
        <w:rPr>
          <w:rFonts w:ascii="Times New Roman" w:hAnsi="Times New Roman" w:cs="Times New Roman"/>
          <w:sz w:val="24"/>
          <w:szCs w:val="24"/>
        </w:rPr>
        <w:tab/>
      </w:r>
      <w:r w:rsidR="00DF38F3" w:rsidRPr="00FC1BAC">
        <w:rPr>
          <w:rFonts w:ascii="Times New Roman" w:hAnsi="Times New Roman" w:cs="Times New Roman"/>
          <w:sz w:val="24"/>
          <w:szCs w:val="24"/>
        </w:rPr>
        <w:tab/>
        <w:t>- дата каждого денежного потока, определенная согласно п. 2.2.;</w:t>
      </w:r>
    </w:p>
    <w:p w:rsidR="00DF38F3" w:rsidRPr="00FC1BAC"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DF38F3" w:rsidRPr="00FC1BAC" w:rsidRDefault="00DF38F3" w:rsidP="00DF38F3">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DF38F3" w:rsidRPr="00FC1BAC" w:rsidRDefault="00DF38F3" w:rsidP="00DF38F3">
      <w:pPr>
        <w:spacing w:after="0" w:line="312" w:lineRule="auto"/>
        <w:jc w:val="both"/>
        <w:rPr>
          <w:rFonts w:ascii="Times New Roman" w:hAnsi="Times New Roman" w:cs="Times New Roman"/>
          <w:i/>
          <w:sz w:val="24"/>
          <w:szCs w:val="24"/>
        </w:rPr>
      </w:pPr>
    </w:p>
    <w:p w:rsidR="00DF38F3" w:rsidRPr="00FC1BAC" w:rsidRDefault="00DF38F3" w:rsidP="00DF38F3">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DF38F3" w:rsidRPr="00FC1BAC" w:rsidRDefault="00DF38F3" w:rsidP="00DF38F3">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DF38F3" w:rsidRPr="00FC1BAC" w:rsidRDefault="00DF38F3" w:rsidP="00DF38F3">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DF38F3" w:rsidRPr="00FC1BAC" w:rsidRDefault="00DF38F3" w:rsidP="00DF38F3">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DF38F3" w:rsidRPr="00FC1BAC" w:rsidRDefault="00410821" w:rsidP="00DF38F3">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DF38F3"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DF38F3" w:rsidRPr="00FC1BAC" w:rsidRDefault="00DF38F3" w:rsidP="00DF38F3">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DF38F3" w:rsidRPr="00FC1BAC" w:rsidRDefault="00DF38F3" w:rsidP="00DF38F3">
      <w:pPr>
        <w:pStyle w:val="ab"/>
        <w:spacing w:after="0" w:line="312" w:lineRule="auto"/>
        <w:ind w:left="1440"/>
        <w:jc w:val="both"/>
        <w:rPr>
          <w:rFonts w:ascii="Times New Roman" w:hAnsi="Times New Roman" w:cs="Times New Roman"/>
          <w:sz w:val="24"/>
          <w:szCs w:val="24"/>
        </w:rPr>
      </w:pPr>
    </w:p>
    <w:p w:rsidR="00DF38F3" w:rsidRPr="00FC1BAC" w:rsidRDefault="00DF38F3" w:rsidP="00E7652F">
      <w:pPr>
        <w:pStyle w:val="ab"/>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DF38F3" w:rsidRPr="00FC1BAC"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DF38F3" w:rsidRPr="00FC1BAC" w:rsidRDefault="00DF38F3" w:rsidP="00E7652F">
      <w:pPr>
        <w:pStyle w:val="ab"/>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DF38F3" w:rsidRPr="00FC1BAC" w:rsidRDefault="00DF38F3" w:rsidP="00E7652F">
      <w:pPr>
        <w:pStyle w:val="ab"/>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DF38F3" w:rsidRPr="00FC1BAC" w:rsidRDefault="00DF38F3" w:rsidP="00DF38F3">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DF38F3" w:rsidRPr="00FC1BAC" w:rsidRDefault="00DF38F3" w:rsidP="00E7652F">
      <w:pPr>
        <w:pStyle w:val="ab"/>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DF38F3" w:rsidRPr="00FC1BAC" w:rsidRDefault="00DF38F3" w:rsidP="00E7652F">
      <w:pPr>
        <w:pStyle w:val="ab"/>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DF38F3" w:rsidRPr="00FC1BAC" w:rsidRDefault="00DF38F3" w:rsidP="00DF38F3">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3"/>
          <w:rFonts w:ascii="Times New Roman" w:hAnsi="Times New Roman" w:cs="Times New Roman"/>
          <w:sz w:val="24"/>
          <w:szCs w:val="24"/>
        </w:rPr>
        <w:footnoteReference w:id="21"/>
      </w:r>
      <w:r w:rsidRPr="00FC1BAC">
        <w:rPr>
          <w:rFonts w:ascii="Times New Roman" w:hAnsi="Times New Roman" w:cs="Times New Roman"/>
          <w:sz w:val="24"/>
          <w:szCs w:val="24"/>
        </w:rPr>
        <w:t>:</w:t>
      </w:r>
    </w:p>
    <w:p w:rsidR="00DF38F3" w:rsidRPr="00FC1BAC" w:rsidRDefault="00DF38F3" w:rsidP="00E7652F">
      <w:pPr>
        <w:pStyle w:val="ab"/>
        <w:numPr>
          <w:ilvl w:val="0"/>
          <w:numId w:val="80"/>
        </w:numPr>
        <w:spacing w:after="0" w:line="312" w:lineRule="auto"/>
        <w:ind w:left="993"/>
        <w:jc w:val="both"/>
        <w:rPr>
          <w:rFonts w:ascii="Times New Roman" w:hAnsi="Times New Roman" w:cs="Times New Roman"/>
          <w:sz w:val="24"/>
          <w:szCs w:val="24"/>
        </w:rPr>
      </w:pPr>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F38F3" w:rsidRPr="006270B2" w:rsidRDefault="00DF38F3" w:rsidP="00E7652F">
      <w:pPr>
        <w:pStyle w:val="ab"/>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 xml:space="preserve">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w:t>
      </w:r>
      <w:r w:rsidRPr="006270B2">
        <w:rPr>
          <w:rFonts w:ascii="Times New Roman" w:hAnsi="Times New Roman" w:cs="Times New Roman"/>
          <w:sz w:val="24"/>
          <w:szCs w:val="24"/>
        </w:rPr>
        <w:lastRenderedPageBreak/>
        <w:t>ранее неизвестной суммы</w:t>
      </w:r>
      <w:r w:rsidRPr="006270B2">
        <w:rPr>
          <w:rStyle w:val="af3"/>
          <w:rFonts w:ascii="Times New Roman" w:hAnsi="Times New Roman" w:cs="Times New Roman"/>
          <w:sz w:val="24"/>
          <w:szCs w:val="24"/>
        </w:rPr>
        <w:footnoteReference w:id="22"/>
      </w:r>
      <w:r w:rsidRPr="006270B2">
        <w:rPr>
          <w:rFonts w:ascii="Times New Roman" w:hAnsi="Times New Roman" w:cs="Times New Roman"/>
          <w:sz w:val="24"/>
          <w:szCs w:val="24"/>
        </w:rPr>
        <w:t xml:space="preserve"> (за исключением ценных бумаг с индексируемым номиналом);</w:t>
      </w:r>
    </w:p>
    <w:p w:rsidR="00DF38F3" w:rsidRPr="006270B2" w:rsidRDefault="00DF38F3" w:rsidP="00E7652F">
      <w:pPr>
        <w:pStyle w:val="ab"/>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DF38F3" w:rsidRPr="006270B2" w:rsidRDefault="00DF38F3" w:rsidP="00E7652F">
      <w:pPr>
        <w:pStyle w:val="ab"/>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Pr="006270B2">
        <w:rPr>
          <w:rFonts w:ascii="Times New Roman" w:hAnsi="Times New Roman" w:cs="Times New Roman"/>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DF38F3" w:rsidRPr="006270B2" w:rsidRDefault="00DF38F3" w:rsidP="00DF38F3">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DF38F3" w:rsidRPr="006270B2" w:rsidRDefault="00DF38F3" w:rsidP="00DF38F3">
      <w:pPr>
        <w:spacing w:after="0" w:line="312" w:lineRule="auto"/>
        <w:ind w:left="3533" w:hanging="2115"/>
        <w:jc w:val="both"/>
        <w:rPr>
          <w:rFonts w:ascii="Times New Roman" w:hAnsi="Times New Roman" w:cs="Times New Roman"/>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DF38F3">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DF38F3" w:rsidRPr="006270B2" w:rsidRDefault="00DF38F3" w:rsidP="00DF38F3">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DF38F3" w:rsidRPr="006270B2" w:rsidRDefault="00DF38F3" w:rsidP="00DF38F3">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DF38F3" w:rsidRPr="006270B2" w:rsidRDefault="00410821" w:rsidP="00DF38F3">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DF38F3" w:rsidRPr="006270B2">
        <w:rPr>
          <w:rFonts w:ascii="Times New Roman" w:hAnsi="Times New Roman" w:cs="Times New Roman"/>
          <w:sz w:val="24"/>
          <w:szCs w:val="24"/>
        </w:rPr>
        <w:t xml:space="preserve">- сумма долей частичного погашения номинала с даты размещения выпуска до даты денежного потока </w:t>
      </w:r>
      <w:r w:rsidR="00DF38F3" w:rsidRPr="006270B2">
        <w:rPr>
          <w:rFonts w:ascii="Times New Roman" w:hAnsi="Times New Roman" w:cs="Times New Roman"/>
          <w:sz w:val="24"/>
          <w:szCs w:val="24"/>
          <w:lang w:val="en-US"/>
        </w:rPr>
        <w:t>n</w:t>
      </w:r>
      <w:r w:rsidR="00DF38F3"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DF38F3" w:rsidRPr="006270B2">
        <w:rPr>
          <w:rFonts w:ascii="Times New Roman" w:hAnsi="Times New Roman" w:cs="Times New Roman"/>
          <w:sz w:val="24"/>
          <w:szCs w:val="24"/>
          <w:lang w:val="en-US"/>
        </w:rPr>
        <w:t>n</w:t>
      </w:r>
      <w:r w:rsidR="00DF38F3" w:rsidRPr="006270B2">
        <w:rPr>
          <w:rFonts w:ascii="Times New Roman" w:hAnsi="Times New Roman" w:cs="Times New Roman"/>
          <w:sz w:val="24"/>
          <w:szCs w:val="24"/>
        </w:rPr>
        <w:t>).</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DF38F3" w:rsidRPr="006270B2" w:rsidRDefault="00410821" w:rsidP="00DF38F3">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DF38F3" w:rsidRPr="006270B2" w:rsidRDefault="00DF38F3" w:rsidP="00DF38F3">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DF38F3" w:rsidRPr="006270B2" w:rsidRDefault="00DF38F3" w:rsidP="00DF38F3">
      <w:pPr>
        <w:spacing w:after="0" w:line="240" w:lineRule="auto"/>
        <w:ind w:left="2825" w:firstLine="708"/>
        <w:jc w:val="both"/>
        <w:rPr>
          <w:rFonts w:ascii="Times New Roman" w:hAnsi="Times New Roman" w:cs="Times New Roman"/>
          <w:sz w:val="24"/>
          <w:szCs w:val="24"/>
        </w:rPr>
      </w:pPr>
    </w:p>
    <w:p w:rsidR="00DF38F3" w:rsidRPr="006270B2" w:rsidRDefault="00410821" w:rsidP="00DF38F3">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DF38F3"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w:t>
      </w:r>
      <w:r w:rsidRPr="006270B2">
        <w:rPr>
          <w:rFonts w:ascii="Times New Roman" w:hAnsi="Times New Roman" w:cs="Times New Roman"/>
          <w:sz w:val="24"/>
          <w:szCs w:val="24"/>
        </w:rPr>
        <w:lastRenderedPageBreak/>
        <w:t>индексирования величины номинала, установленной на дату размещения выпуска);</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DF38F3" w:rsidRPr="006270B2" w:rsidRDefault="00DF38F3" w:rsidP="00DF38F3">
      <w:pPr>
        <w:spacing w:after="0" w:line="312" w:lineRule="auto"/>
        <w:ind w:left="3533" w:hanging="2115"/>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DF38F3" w:rsidRPr="006270B2" w:rsidRDefault="00DF38F3" w:rsidP="00E7652F">
      <w:pPr>
        <w:pStyle w:val="ab"/>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DF38F3" w:rsidRPr="006270B2" w:rsidRDefault="00DF38F3" w:rsidP="00E7652F">
      <w:pPr>
        <w:pStyle w:val="ab"/>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3"/>
          <w:rFonts w:ascii="Times New Roman" w:hAnsi="Times New Roman" w:cs="Times New Roman"/>
          <w:sz w:val="24"/>
          <w:szCs w:val="24"/>
        </w:rPr>
        <w:footnoteReference w:id="23"/>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lastRenderedPageBreak/>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3"/>
          <w:rFonts w:ascii="Times New Roman" w:hAnsi="Times New Roman" w:cs="Times New Roman"/>
          <w:sz w:val="24"/>
          <w:szCs w:val="24"/>
        </w:rPr>
        <w:footnoteReference w:id="24"/>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(5)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DF38F3" w:rsidRPr="006270B2" w:rsidRDefault="00410821" w:rsidP="00DF38F3">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(5)</m:t>
          </m:r>
        </m:oMath>
      </m:oMathPara>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DF38F3" w:rsidRPr="006270B2" w:rsidRDefault="00410821" w:rsidP="00DF38F3">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(7)</m:t>
          </m:r>
        </m:oMath>
      </m:oMathPara>
    </w:p>
    <w:p w:rsidR="00DF38F3" w:rsidRPr="006270B2" w:rsidRDefault="00DF38F3" w:rsidP="00DF38F3">
      <w:pPr>
        <w:spacing w:after="0" w:line="312" w:lineRule="auto"/>
        <w:jc w:val="both"/>
        <w:rPr>
          <w:rFonts w:ascii="Times New Roman" w:hAnsi="Times New Roman" w:cs="Times New Roman"/>
          <w:i/>
          <w:sz w:val="24"/>
          <w:szCs w:val="24"/>
        </w:rPr>
      </w:pPr>
    </w:p>
    <w:p w:rsidR="00DF38F3" w:rsidRPr="006270B2" w:rsidRDefault="00410821"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DF38F3" w:rsidRPr="006270B2" w:rsidRDefault="00410821"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DF38F3" w:rsidRPr="006270B2" w:rsidRDefault="00410821"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DF38F3" w:rsidRPr="006270B2" w:rsidRDefault="00410821"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DF38F3" w:rsidRPr="006270B2" w:rsidRDefault="00410821" w:rsidP="00DF38F3">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DF38F3" w:rsidRPr="006270B2" w:rsidRDefault="00410821" w:rsidP="00DF38F3">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DF38F3" w:rsidRPr="006270B2" w:rsidRDefault="00DF38F3" w:rsidP="00DF38F3">
      <w:pPr>
        <w:spacing w:before="120" w:after="120" w:line="312" w:lineRule="auto"/>
        <w:jc w:val="both"/>
        <w:rPr>
          <w:rFonts w:ascii="Times New Roman" w:hAnsi="Times New Roman" w:cs="Times New Roman"/>
          <w:i/>
          <w:sz w:val="24"/>
          <w:szCs w:val="24"/>
        </w:rPr>
      </w:pPr>
    </w:p>
    <w:p w:rsidR="00DF38F3" w:rsidRPr="006270B2" w:rsidRDefault="00410821"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DF38F3" w:rsidRPr="006270B2" w:rsidRDefault="00410821"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DF38F3" w:rsidRPr="006270B2" w:rsidRDefault="00410821"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DF38F3" w:rsidRPr="006270B2" w:rsidRDefault="00410821"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F38F3" w:rsidRPr="006270B2" w:rsidRDefault="00410821" w:rsidP="00DF38F3">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DF38F3"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DF38F3" w:rsidRPr="006270B2">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F38F3" w:rsidRPr="006270B2" w:rsidRDefault="00DF38F3" w:rsidP="00DF38F3">
      <w:pPr>
        <w:spacing w:after="0" w:line="312" w:lineRule="auto"/>
        <w:ind w:left="567"/>
        <w:jc w:val="both"/>
        <w:rPr>
          <w:rFonts w:ascii="Times New Roman" w:hAnsi="Times New Roman" w:cs="Times New Roman"/>
          <w:i/>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410821" w:rsidP="00DF38F3">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DF38F3" w:rsidRPr="006270B2" w:rsidRDefault="00410821" w:rsidP="00DF38F3">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DF38F3" w:rsidRPr="006270B2" w:rsidRDefault="00410821" w:rsidP="00DF38F3">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DF38F3" w:rsidRPr="006270B2" w:rsidRDefault="00410821" w:rsidP="00DF38F3">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DF38F3" w:rsidRPr="006270B2" w:rsidRDefault="00410821" w:rsidP="00DF38F3">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DF38F3" w:rsidRPr="006270B2" w:rsidRDefault="00410821" w:rsidP="00DF38F3">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DF38F3" w:rsidRPr="006270B2" w:rsidRDefault="00DF38F3" w:rsidP="00DF38F3">
      <w:pPr>
        <w:spacing w:after="0" w:line="312" w:lineRule="auto"/>
        <w:ind w:left="567"/>
        <w:jc w:val="both"/>
        <w:rPr>
          <w:rFonts w:ascii="Times New Roman" w:hAnsi="Times New Roman" w:cs="Times New Roman"/>
          <w:i/>
          <w:sz w:val="24"/>
          <w:szCs w:val="24"/>
        </w:rPr>
      </w:pPr>
    </w:p>
    <w:p w:rsidR="00DF38F3" w:rsidRPr="006270B2" w:rsidRDefault="00DF38F3" w:rsidP="00DF38F3">
      <w:pPr>
        <w:spacing w:after="0" w:line="312" w:lineRule="auto"/>
        <w:ind w:left="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DF38F3" w:rsidRPr="006270B2" w:rsidRDefault="00DF38F3" w:rsidP="00DF38F3">
      <w:pPr>
        <w:spacing w:after="12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6270B2">
        <w:rPr>
          <w:rFonts w:ascii="Times New Roman" w:eastAsiaTheme="minorEastAsia" w:hAnsi="Times New Roman" w:cs="Times New Roman"/>
          <w:sz w:val="24"/>
          <w:szCs w:val="24"/>
        </w:rPr>
        <w:t>,</w:t>
      </w:r>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6270B2">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6270B2">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6270B2">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DF38F3" w:rsidRPr="006270B2" w:rsidRDefault="00DF38F3" w:rsidP="00DF38F3">
      <w:pPr>
        <w:spacing w:after="0" w:line="312" w:lineRule="auto"/>
        <w:ind w:firstLine="708"/>
        <w:jc w:val="both"/>
        <w:rPr>
          <w:rFonts w:ascii="Times New Roman" w:hAnsi="Times New Roman" w:cs="Times New Roman"/>
          <w:color w:val="FF0000"/>
          <w:sz w:val="24"/>
          <w:szCs w:val="24"/>
        </w:rPr>
      </w:pPr>
      <w:r w:rsidRPr="006270B2">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w:t>
      </w:r>
      <w:r w:rsidRPr="006270B2">
        <w:rPr>
          <w:rFonts w:ascii="Times New Roman" w:hAnsi="Times New Roman" w:cs="Times New Roman"/>
          <w:sz w:val="24"/>
          <w:szCs w:val="24"/>
        </w:rPr>
        <w:lastRenderedPageBreak/>
        <w:t xml:space="preserve">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w:t>
      </w:r>
      <w:r w:rsidRPr="006270B2">
        <w:rPr>
          <w:rFonts w:ascii="Times New Roman" w:hAnsi="Times New Roman" w:cs="Times New Roman"/>
          <w:color w:val="FF0000"/>
          <w:sz w:val="24"/>
          <w:szCs w:val="24"/>
        </w:rPr>
        <w:t>классифицируется в уровень 3.</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прочих переменных параметров</w:t>
      </w:r>
    </w:p>
    <w:p w:rsidR="00DF38F3" w:rsidRPr="006270B2" w:rsidRDefault="00DF38F3" w:rsidP="00DF38F3">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RUONIA</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ROISfix со сроками 1 неделя, 2 недели, 1 месяц</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MosPrime Rate со сроками «overnight», 1 неделя, 2 недели, 1 месяц</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ключевая ставка Центрального банка Российской Федерации</w:t>
      </w:r>
    </w:p>
    <w:p w:rsidR="00DF38F3" w:rsidRPr="006270B2" w:rsidRDefault="00DF38F3" w:rsidP="00E7652F">
      <w:pPr>
        <w:pStyle w:val="ab"/>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до одного месяца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410821" w:rsidP="00DF38F3">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410821" w:rsidP="00DF38F3">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410821" w:rsidP="00DF38F3">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DF38F3" w:rsidRPr="006270B2" w:rsidRDefault="00DF38F3" w:rsidP="00DF38F3">
      <w:pPr>
        <w:spacing w:after="0" w:line="312" w:lineRule="auto"/>
        <w:ind w:firstLine="708"/>
        <w:jc w:val="both"/>
        <w:rPr>
          <w:rFonts w:ascii="Times New Roman" w:hAnsi="Times New Roman" w:cs="Times New Roman"/>
          <w:sz w:val="24"/>
          <w:szCs w:val="24"/>
          <w:lang w:val="en-US"/>
        </w:rPr>
      </w:pP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DF38F3" w:rsidRPr="006270B2" w:rsidRDefault="00410821"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DF38F3"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DF38F3" w:rsidRPr="006270B2" w:rsidRDefault="00410821"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DF38F3" w:rsidRPr="006270B2">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w:t>
      </w:r>
      <w:r w:rsidR="00DF38F3" w:rsidRPr="006270B2">
        <w:rPr>
          <w:rFonts w:ascii="Times New Roman" w:hAnsi="Times New Roman" w:cs="Times New Roman"/>
          <w:sz w:val="24"/>
          <w:szCs w:val="24"/>
        </w:rPr>
        <w:lastRenderedPageBreak/>
        <w:t>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DF38F3" w:rsidRPr="006270B2" w:rsidRDefault="00410821"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DF38F3" w:rsidRPr="006270B2">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DF38F3" w:rsidRPr="006270B2" w:rsidRDefault="00410821" w:rsidP="00DF38F3">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DF38F3" w:rsidRPr="006270B2">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DF38F3" w:rsidRPr="006270B2">
        <w:rPr>
          <w:rFonts w:ascii="Times New Roman" w:hAnsi="Times New Roman" w:cs="Times New Roman"/>
          <w:sz w:val="24"/>
          <w:szCs w:val="24"/>
        </w:rPr>
        <w:t xml:space="preserve"> принимается равной 1.60%);</w:t>
      </w:r>
    </w:p>
    <w:p w:rsidR="00DF38F3" w:rsidRPr="006270B2" w:rsidRDefault="00DF38F3" w:rsidP="00DF38F3">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6270B2">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DF38F3" w:rsidRPr="006270B2" w:rsidRDefault="00DF38F3" w:rsidP="00DF38F3">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6270B2">
        <w:rPr>
          <w:rFonts w:ascii="Times New Roman" w:hAnsi="Times New Roman" w:cs="Times New Roman"/>
          <w:sz w:val="24"/>
          <w:szCs w:val="24"/>
        </w:rPr>
        <w:tab/>
        <w:t>- средневзвешенный срок до погашения конкретного выпуска ОФЗ-ПК.</w:t>
      </w:r>
    </w:p>
    <w:p w:rsidR="00DF38F3" w:rsidRPr="006270B2" w:rsidRDefault="00DF38F3" w:rsidP="00DF38F3">
      <w:pPr>
        <w:spacing w:after="0" w:line="312" w:lineRule="auto"/>
        <w:ind w:left="707" w:firstLine="709"/>
        <w:jc w:val="both"/>
        <w:rPr>
          <w:rFonts w:ascii="Times New Roman" w:hAnsi="Times New Roman" w:cs="Times New Roman"/>
          <w:i/>
          <w:sz w:val="24"/>
          <w:szCs w:val="24"/>
        </w:rPr>
      </w:pP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left="426"/>
        <w:jc w:val="both"/>
        <w:rPr>
          <w:rFonts w:ascii="Times New Roman" w:hAnsi="Times New Roman" w:cs="Times New Roman"/>
          <w:sz w:val="24"/>
          <w:szCs w:val="24"/>
        </w:rPr>
      </w:pPr>
      <w:r w:rsidRPr="006270B2">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ind w:firstLine="567"/>
        <w:jc w:val="both"/>
        <w:rPr>
          <w:rFonts w:ascii="Times New Roman" w:eastAsiaTheme="minorEastAsia" w:hAnsi="Times New Roman" w:cs="Times New Roman"/>
          <w:iCs/>
          <w:color w:val="000000" w:themeColor="text1"/>
          <w:sz w:val="24"/>
          <w:szCs w:val="24"/>
        </w:rPr>
      </w:pPr>
      <w:r w:rsidRPr="006270B2">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6270B2">
        <w:rPr>
          <w:rFonts w:ascii="Times New Roman" w:hAnsi="Times New Roman" w:cs="Times New Roman"/>
          <w:sz w:val="24"/>
          <w:szCs w:val="24"/>
        </w:rPr>
        <w:t>размещении новых выпусков ОФЗ-ПК.</w:t>
      </w:r>
    </w:p>
    <w:p w:rsidR="00DF38F3" w:rsidRPr="006270B2" w:rsidRDefault="00DF38F3" w:rsidP="00DF38F3">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r w:rsidRPr="006270B2">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DF38F3" w:rsidRPr="006270B2" w:rsidRDefault="00DF38F3" w:rsidP="00DF38F3">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6270B2">
        <w:rPr>
          <w:rFonts w:ascii="Times New Roman" w:hAnsi="Times New Roman" w:cs="Times New Roman"/>
          <w:sz w:val="24"/>
          <w:szCs w:val="24"/>
        </w:rPr>
        <w:t xml:space="preserve"> при наступлении наиболее ранней из дат:</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погашения выпуска;</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ind w:firstLine="709"/>
        <w:jc w:val="both"/>
        <w:rPr>
          <w:rFonts w:ascii="Times New Roman" w:hAnsi="Times New Roman" w:cs="Times New Roman"/>
          <w:strike/>
          <w:sz w:val="24"/>
          <w:szCs w:val="24"/>
        </w:rPr>
      </w:pPr>
      <w:r w:rsidRPr="006270B2">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p>
    <w:p w:rsidR="00DF38F3" w:rsidRPr="006270B2" w:rsidRDefault="00DF38F3" w:rsidP="00DF38F3">
      <w:pPr>
        <w:spacing w:after="0" w:line="312" w:lineRule="auto"/>
        <w:ind w:left="707" w:firstLine="709"/>
        <w:jc w:val="both"/>
        <w:rPr>
          <w:rFonts w:ascii="Times New Roman" w:hAnsi="Times New Roman" w:cs="Times New Roman"/>
          <w:i/>
          <w:sz w:val="24"/>
          <w:szCs w:val="24"/>
        </w:rPr>
      </w:pPr>
    </w:p>
    <w:p w:rsidR="00DF38F3" w:rsidRPr="006270B2" w:rsidRDefault="00DF38F3" w:rsidP="00DF38F3">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DF38F3" w:rsidRPr="006270B2" w:rsidRDefault="00DF38F3" w:rsidP="00DF38F3">
      <w:pPr>
        <w:spacing w:after="0" w:line="312" w:lineRule="auto"/>
        <w:jc w:val="both"/>
        <w:rPr>
          <w:rFonts w:ascii="Times New Roman" w:hAnsi="Times New Roman" w:cs="Times New Roman"/>
          <w:b/>
          <w:sz w:val="24"/>
          <w:szCs w:val="24"/>
        </w:rPr>
      </w:pPr>
    </w:p>
    <w:p w:rsidR="00DF38F3" w:rsidRPr="006270B2" w:rsidRDefault="00DF38F3" w:rsidP="00DF38F3">
      <w:pPr>
        <w:spacing w:after="0" w:line="312" w:lineRule="auto"/>
        <w:ind w:firstLine="709"/>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ставка ROISfix со сроками 2 месяца, 3 месяца, 6 месяцев;</w:t>
      </w:r>
    </w:p>
    <w:p w:rsidR="00DF38F3" w:rsidRPr="006270B2" w:rsidRDefault="00DF38F3" w:rsidP="00E7652F">
      <w:pPr>
        <w:pStyle w:val="ab"/>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ставка MosPrime Rate со сроками 2 месяца, 3 месяца, 6 месяцев;</w:t>
      </w:r>
    </w:p>
    <w:p w:rsidR="00DF38F3" w:rsidRPr="006270B2" w:rsidRDefault="00DF38F3" w:rsidP="00E7652F">
      <w:pPr>
        <w:pStyle w:val="ab"/>
        <w:numPr>
          <w:ilvl w:val="0"/>
          <w:numId w:val="51"/>
        </w:numPr>
        <w:spacing w:after="0" w:line="312" w:lineRule="auto"/>
        <w:ind w:left="709" w:firstLine="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от 1 месяца до 2 лет (включительно).</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410821"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DF38F3" w:rsidRPr="006270B2" w:rsidRDefault="00410821" w:rsidP="00DF38F3">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DF38F3" w:rsidRPr="006270B2">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DF38F3" w:rsidRPr="006270B2" w:rsidRDefault="00410821" w:rsidP="00DF38F3">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DF38F3" w:rsidRPr="006270B2">
        <w:rPr>
          <w:rFonts w:ascii="Times New Roman" w:hAnsi="Times New Roman" w:cs="Times New Roman"/>
          <w:sz w:val="24"/>
          <w:szCs w:val="24"/>
        </w:rPr>
        <w:tab/>
        <w:t>- значение Ставки КБД в точке, соответствующей сроку в 0.0027 года.</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6270B2">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DF38F3" w:rsidRPr="006270B2" w:rsidRDefault="00DF38F3" w:rsidP="00DF38F3">
      <w:pPr>
        <w:spacing w:after="0" w:line="312" w:lineRule="auto"/>
        <w:ind w:left="1416"/>
        <w:jc w:val="both"/>
        <w:rPr>
          <w:rFonts w:ascii="Times New Roman" w:hAnsi="Times New Roman" w:cs="Times New Roman"/>
          <w:sz w:val="24"/>
          <w:szCs w:val="24"/>
        </w:rPr>
      </w:pPr>
    </w:p>
    <w:p w:rsidR="00DF38F3" w:rsidRPr="006270B2" w:rsidRDefault="00DF38F3" w:rsidP="00DF38F3">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DF38F3" w:rsidRPr="006270B2" w:rsidRDefault="00DF38F3" w:rsidP="00E7652F">
      <w:pPr>
        <w:pStyle w:val="ab"/>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свыше 2 лет;</w:t>
      </w:r>
    </w:p>
    <w:p w:rsidR="00DF38F3" w:rsidRPr="006270B2" w:rsidRDefault="00DF38F3" w:rsidP="00E7652F">
      <w:pPr>
        <w:pStyle w:val="ab"/>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доходность к погашению выпуска ОФЗ.</w:t>
      </w:r>
    </w:p>
    <w:p w:rsidR="00DF38F3" w:rsidRPr="006270B2" w:rsidRDefault="00DF38F3" w:rsidP="00DF38F3">
      <w:pPr>
        <w:spacing w:after="0" w:line="312" w:lineRule="auto"/>
        <w:ind w:firstLine="70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DF38F3" w:rsidRPr="006270B2" w:rsidRDefault="00DF38F3" w:rsidP="00DF38F3">
      <w:pPr>
        <w:spacing w:after="0" w:line="312" w:lineRule="auto"/>
        <w:ind w:left="707" w:firstLine="709"/>
        <w:jc w:val="both"/>
        <w:rPr>
          <w:rFonts w:ascii="Times New Roman" w:hAnsi="Times New Roman" w:cs="Times New Roman"/>
          <w:i/>
          <w:sz w:val="24"/>
          <w:szCs w:val="24"/>
        </w:rPr>
      </w:pPr>
    </w:p>
    <w:p w:rsidR="00DF38F3" w:rsidRPr="006270B2" w:rsidRDefault="00DF38F3" w:rsidP="00DF38F3">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 xml:space="preserve">Примечание: </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DF38F3" w:rsidRPr="006270B2" w:rsidRDefault="00DF38F3" w:rsidP="00DF38F3">
      <w:pPr>
        <w:spacing w:after="0" w:line="312" w:lineRule="auto"/>
        <w:jc w:val="both"/>
        <w:rPr>
          <w:rFonts w:ascii="Times New Roman" w:hAnsi="Times New Roman" w:cs="Times New Roman"/>
          <w:b/>
          <w:sz w:val="24"/>
          <w:szCs w:val="24"/>
        </w:rPr>
      </w:pPr>
    </w:p>
    <w:p w:rsidR="00DF38F3" w:rsidRPr="006270B2" w:rsidRDefault="00DF38F3" w:rsidP="00DF38F3">
      <w:pPr>
        <w:spacing w:after="0" w:line="312" w:lineRule="auto"/>
        <w:ind w:firstLine="567"/>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прочих переменных параметров (помимо ставок денежного рынка).</w:t>
      </w:r>
    </w:p>
    <w:p w:rsidR="00DF38F3" w:rsidRPr="006270B2" w:rsidRDefault="00DF38F3" w:rsidP="00DF38F3">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3"/>
          <w:rFonts w:ascii="Times New Roman" w:hAnsi="Times New Roman" w:cs="Times New Roman"/>
          <w:sz w:val="24"/>
          <w:szCs w:val="24"/>
        </w:rPr>
        <w:footnoteReference w:id="25"/>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567"/>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ind w:left="0" w:firstLine="0"/>
        <w:jc w:val="both"/>
        <w:rPr>
          <w:rFonts w:ascii="Times New Roman" w:hAnsi="Times New Roman" w:cs="Times New Roman"/>
          <w:b/>
          <w:sz w:val="24"/>
          <w:szCs w:val="24"/>
        </w:rPr>
      </w:pPr>
      <w:r w:rsidRPr="006270B2">
        <w:rPr>
          <w:rFonts w:ascii="Times New Roman" w:hAnsi="Times New Roman" w:cs="Times New Roman"/>
          <w:b/>
          <w:sz w:val="24"/>
          <w:szCs w:val="24"/>
        </w:rPr>
        <w:t xml:space="preserve"> Определение ставки дисконтирования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DF38F3" w:rsidRPr="006270B2" w:rsidRDefault="00DF38F3" w:rsidP="00E7652F">
      <w:pPr>
        <w:pStyle w:val="ab"/>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экспертное значение кредитного спреда;</w:t>
      </w:r>
    </w:p>
    <w:p w:rsidR="00DF38F3" w:rsidRPr="006270B2" w:rsidRDefault="00DF38F3" w:rsidP="00E7652F">
      <w:pPr>
        <w:pStyle w:val="ab"/>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DF38F3" w:rsidRPr="006270B2" w:rsidRDefault="00DF38F3" w:rsidP="00E7652F">
      <w:pPr>
        <w:pStyle w:val="ab"/>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DF38F3" w:rsidRPr="006270B2" w:rsidRDefault="00DF38F3" w:rsidP="00DF38F3">
      <w:pPr>
        <w:spacing w:after="0" w:line="312" w:lineRule="auto"/>
        <w:ind w:left="708" w:firstLine="372"/>
        <w:jc w:val="both"/>
        <w:rPr>
          <w:rFonts w:ascii="Times New Roman" w:hAnsi="Times New Roman" w:cs="Times New Roman"/>
          <w:sz w:val="24"/>
          <w:szCs w:val="24"/>
        </w:rPr>
      </w:pPr>
    </w:p>
    <w:p w:rsidR="00DF38F3" w:rsidRPr="006270B2" w:rsidRDefault="00DF38F3" w:rsidP="00DF38F3">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DF38F3" w:rsidRPr="006270B2" w:rsidRDefault="00DF38F3" w:rsidP="00DF38F3">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DF38F3" w:rsidRPr="006270B2" w:rsidRDefault="00DF38F3" w:rsidP="00DF38F3">
      <w:pPr>
        <w:spacing w:after="0" w:line="312" w:lineRule="auto"/>
        <w:ind w:left="567"/>
        <w:jc w:val="both"/>
        <w:rPr>
          <w:rFonts w:ascii="Times New Roman" w:hAnsi="Times New Roman" w:cs="Times New Roman"/>
          <w:sz w:val="24"/>
          <w:szCs w:val="24"/>
        </w:rPr>
      </w:pPr>
    </w:p>
    <w:p w:rsidR="00DF38F3" w:rsidRDefault="00DF38F3" w:rsidP="00E7652F">
      <w:pPr>
        <w:pStyle w:val="ab"/>
        <w:numPr>
          <w:ilvl w:val="0"/>
          <w:numId w:val="50"/>
        </w:numPr>
        <w:spacing w:after="0" w:line="360" w:lineRule="auto"/>
        <w:jc w:val="both"/>
        <w:rPr>
          <w:rFonts w:ascii="Times New Roman" w:hAnsi="Times New Roman" w:cs="Times New Roman"/>
          <w:b/>
          <w:color w:val="C00000"/>
          <w:sz w:val="24"/>
          <w:szCs w:val="24"/>
        </w:rPr>
      </w:pPr>
      <w:r w:rsidRPr="006270B2">
        <w:rPr>
          <w:rFonts w:ascii="Times New Roman" w:hAnsi="Times New Roman" w:cs="Times New Roman"/>
          <w:b/>
          <w:color w:val="C00000"/>
          <w:sz w:val="24"/>
          <w:szCs w:val="24"/>
        </w:rPr>
        <w:t>Р</w:t>
      </w:r>
      <w:r>
        <w:rPr>
          <w:rFonts w:ascii="Times New Roman" w:hAnsi="Times New Roman" w:cs="Times New Roman"/>
          <w:b/>
          <w:color w:val="C00000"/>
          <w:sz w:val="24"/>
          <w:szCs w:val="24"/>
        </w:rPr>
        <w:t>егламент расчета кредитного спреда для долговых инструментов</w:t>
      </w:r>
    </w:p>
    <w:p w:rsidR="00DF38F3" w:rsidRPr="006270B2" w:rsidRDefault="00DF38F3" w:rsidP="00DF38F3">
      <w:pPr>
        <w:pStyle w:val="ab"/>
        <w:spacing w:after="0" w:line="360" w:lineRule="auto"/>
        <w:ind w:left="510"/>
        <w:jc w:val="both"/>
        <w:rPr>
          <w:rFonts w:ascii="Times New Roman" w:hAnsi="Times New Roman" w:cs="Times New Roman"/>
          <w:b/>
          <w:color w:val="C00000"/>
          <w:sz w:val="10"/>
          <w:szCs w:val="10"/>
        </w:rPr>
      </w:pP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 соответствии с настоящим регламентом кредитный спред рассчитывается для:</w:t>
      </w:r>
    </w:p>
    <w:p w:rsidR="00DF38F3" w:rsidRPr="006270B2" w:rsidRDefault="00DF38F3" w:rsidP="00E7652F">
      <w:pPr>
        <w:pStyle w:val="ab"/>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DF38F3" w:rsidRPr="006270B2" w:rsidRDefault="00DF38F3" w:rsidP="00E7652F">
      <w:pPr>
        <w:pStyle w:val="ab"/>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зависимости от наличия или отсутствия кредитного рейтинга у выпуска</w:t>
      </w:r>
      <w:r w:rsidRPr="006270B2">
        <w:rPr>
          <w:rStyle w:val="af3"/>
          <w:rFonts w:ascii="Times New Roman" w:hAnsi="Times New Roman" w:cs="Times New Roman"/>
          <w:sz w:val="24"/>
          <w:szCs w:val="24"/>
        </w:rPr>
        <w:footnoteReference w:id="26"/>
      </w:r>
      <w:r w:rsidRPr="006270B2">
        <w:rPr>
          <w:rFonts w:ascii="Times New Roman" w:hAnsi="Times New Roman" w:cs="Times New Roman"/>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DF38F3" w:rsidRPr="006270B2" w:rsidRDefault="00DF38F3" w:rsidP="00E7652F">
      <w:pPr>
        <w:pStyle w:val="ab"/>
        <w:numPr>
          <w:ilvl w:val="0"/>
          <w:numId w:val="48"/>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 xml:space="preserve">минимальное, максимальное и медианное значения кредитных спредов для долговой ценной бумаги принимаются равными соответствующим значениям </w:t>
      </w:r>
      <w:r w:rsidRPr="006270B2">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Рейтинговые группы</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целей определения кредитного спреда вводятся следующие рейтинговые группы:</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II</w:t>
      </w:r>
      <w:r w:rsidRPr="006270B2">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r w:rsidRPr="006270B2">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rsidR="00DF38F3" w:rsidRPr="006270B2" w:rsidRDefault="00DF38F3" w:rsidP="00DF38F3">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b/>
          <w:sz w:val="24"/>
          <w:szCs w:val="24"/>
          <w:lang w:val="en-US"/>
        </w:rPr>
        <w:t>V</w:t>
      </w:r>
      <w:r w:rsidRPr="006270B2">
        <w:rPr>
          <w:rFonts w:ascii="Times New Roman" w:hAnsi="Times New Roman" w:cs="Times New Roman"/>
          <w:b/>
          <w:sz w:val="24"/>
          <w:szCs w:val="24"/>
        </w:rPr>
        <w:t>.</w:t>
      </w:r>
      <w:r w:rsidRPr="006270B2">
        <w:rPr>
          <w:rFonts w:ascii="Times New Roman" w:hAnsi="Times New Roman" w:cs="Times New Roman"/>
          <w:sz w:val="24"/>
          <w:szCs w:val="24"/>
        </w:rPr>
        <w:t xml:space="preserve"> В указанную рейтинговую группу включаются долговые инструменты:</w:t>
      </w:r>
    </w:p>
    <w:p w:rsidR="00DF38F3" w:rsidRPr="006270B2" w:rsidRDefault="00DF38F3" w:rsidP="00E7652F">
      <w:pPr>
        <w:pStyle w:val="ab"/>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без рейтинга, присвоенного рейтинговыми агентствами, указанными в Таблице 1, или</w:t>
      </w:r>
    </w:p>
    <w:p w:rsidR="00DF38F3" w:rsidRPr="006270B2" w:rsidRDefault="00DF38F3" w:rsidP="00E7652F">
      <w:pPr>
        <w:pStyle w:val="ab"/>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DF38F3" w:rsidRPr="006270B2" w:rsidRDefault="00DF38F3" w:rsidP="00E7652F">
      <w:pPr>
        <w:pStyle w:val="ab"/>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внесение изменений в методику расчета и состав индексов Московской биржи;</w:t>
      </w:r>
    </w:p>
    <w:p w:rsidR="00DF38F3" w:rsidRPr="006270B2" w:rsidRDefault="00DF38F3" w:rsidP="00E7652F">
      <w:pPr>
        <w:pStyle w:val="ab"/>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Проверка условий для пересмотра рейтинговых групп проводится ежеквартально.</w:t>
      </w:r>
    </w:p>
    <w:p w:rsidR="00DF38F3" w:rsidRPr="006270B2" w:rsidRDefault="00DF38F3" w:rsidP="00DF38F3">
      <w:pPr>
        <w:spacing w:after="0" w:line="312" w:lineRule="auto"/>
        <w:contextualSpacing/>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принадлежности долгового инструмента к рейтинговой группе</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DF38F3" w:rsidRPr="006270B2" w:rsidRDefault="00DF38F3" w:rsidP="00DF38F3">
      <w:pPr>
        <w:spacing w:after="0" w:line="312" w:lineRule="auto"/>
        <w:contextualSpacing/>
        <w:jc w:val="both"/>
        <w:rPr>
          <w:rFonts w:ascii="Times New Roman" w:hAnsi="Times New Roman" w:cs="Times New Roman"/>
          <w:b/>
          <w:sz w:val="24"/>
          <w:szCs w:val="24"/>
        </w:rPr>
      </w:pPr>
    </w:p>
    <w:p w:rsidR="00DF38F3" w:rsidRPr="006270B2" w:rsidRDefault="00DF38F3" w:rsidP="00DF38F3">
      <w:pPr>
        <w:spacing w:after="0" w:line="312" w:lineRule="auto"/>
        <w:jc w:val="both"/>
        <w:rPr>
          <w:rFonts w:ascii="Times New Roman" w:hAnsi="Times New Roman" w:cs="Times New Roman"/>
          <w:b/>
          <w:bCs/>
          <w:sz w:val="24"/>
          <w:szCs w:val="24"/>
        </w:rPr>
      </w:pPr>
      <w:r w:rsidRPr="006270B2">
        <w:rPr>
          <w:rFonts w:ascii="Times New Roman" w:hAnsi="Times New Roman" w:cs="Times New Roman"/>
          <w:b/>
          <w:sz w:val="24"/>
          <w:szCs w:val="24"/>
        </w:rPr>
        <w:t xml:space="preserve">Таблица 1. </w:t>
      </w:r>
      <w:r w:rsidRPr="006270B2">
        <w:rPr>
          <w:rFonts w:ascii="Times New Roman" w:hAnsi="Times New Roman" w:cs="Times New Roman"/>
          <w:b/>
          <w:bCs/>
          <w:sz w:val="24"/>
          <w:szCs w:val="24"/>
        </w:rPr>
        <w:t>Сопоставление шкал рейтинговых агентств</w:t>
      </w:r>
    </w:p>
    <w:tbl>
      <w:tblPr>
        <w:tblStyle w:val="af"/>
        <w:tblW w:w="0" w:type="auto"/>
        <w:tblLook w:val="04A0" w:firstRow="1" w:lastRow="0" w:firstColumn="1" w:lastColumn="0" w:noHBand="0" w:noVBand="1"/>
      </w:tblPr>
      <w:tblGrid>
        <w:gridCol w:w="2093"/>
        <w:gridCol w:w="1721"/>
        <w:gridCol w:w="1823"/>
        <w:gridCol w:w="1962"/>
        <w:gridCol w:w="1972"/>
      </w:tblGrid>
      <w:tr w:rsidR="00DF38F3" w:rsidRPr="006270B2" w:rsidTr="00E23CFB">
        <w:tc>
          <w:tcPr>
            <w:tcW w:w="7599" w:type="dxa"/>
            <w:gridSpan w:val="4"/>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DF38F3" w:rsidRPr="006270B2" w:rsidRDefault="00DF38F3"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Рейтинговая группа</w:t>
            </w: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АКРА (АО)</w:t>
            </w:r>
          </w:p>
        </w:tc>
        <w:tc>
          <w:tcPr>
            <w:tcW w:w="1721"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АО "Эксперт РА"</w:t>
            </w:r>
          </w:p>
        </w:tc>
        <w:tc>
          <w:tcPr>
            <w:tcW w:w="1823"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"НКР"</w:t>
            </w:r>
          </w:p>
        </w:tc>
        <w:tc>
          <w:tcPr>
            <w:tcW w:w="1962" w:type="dxa"/>
            <w:vAlign w:val="center"/>
          </w:tcPr>
          <w:p w:rsidR="00DF38F3" w:rsidRPr="006270B2" w:rsidRDefault="00DF38F3"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"НРА"</w:t>
            </w:r>
          </w:p>
        </w:tc>
        <w:tc>
          <w:tcPr>
            <w:tcW w:w="1972" w:type="dxa"/>
            <w:vMerge/>
            <w:vAlign w:val="center"/>
          </w:tcPr>
          <w:p w:rsidR="00DF38F3" w:rsidRPr="006270B2" w:rsidRDefault="00DF38F3" w:rsidP="00E23CFB">
            <w:pPr>
              <w:spacing w:line="312" w:lineRule="auto"/>
              <w:rPr>
                <w:rFonts w:ascii="Times New Roman" w:hAnsi="Times New Roman" w:cs="Times New Roman"/>
                <w:b/>
                <w:sz w:val="24"/>
                <w:szCs w:val="24"/>
              </w:rPr>
            </w:pP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 (RU)</w:t>
            </w:r>
          </w:p>
        </w:tc>
        <w:tc>
          <w:tcPr>
            <w:tcW w:w="1721"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rPr>
              <w:t>ruAAA</w:t>
            </w:r>
          </w:p>
        </w:tc>
        <w:tc>
          <w:tcPr>
            <w:tcW w:w="1823" w:type="dxa"/>
            <w:vAlign w:val="center"/>
          </w:tcPr>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62" w:type="dxa"/>
            <w:vAlign w:val="center"/>
          </w:tcPr>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w:t>
            </w: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 (RU), A-(RU)</w:t>
            </w:r>
          </w:p>
        </w:tc>
        <w:tc>
          <w:tcPr>
            <w:tcW w:w="1721"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ruAA+, ruAA,</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ruAA-, ruA+,</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ruA, ruA-</w:t>
            </w:r>
          </w:p>
        </w:tc>
        <w:tc>
          <w:tcPr>
            <w:tcW w:w="182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62"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II</w:t>
            </w:r>
          </w:p>
        </w:tc>
      </w:tr>
      <w:tr w:rsidR="00DF38F3" w:rsidRPr="006270B2" w:rsidTr="00E23CFB">
        <w:tc>
          <w:tcPr>
            <w:tcW w:w="209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 xml:space="preserve">BBB (RU), </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721"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w:t>
            </w:r>
          </w:p>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lang w:val="en-US"/>
              </w:rPr>
              <w:t>ruBBB</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ruBB</w:t>
            </w:r>
            <w:r w:rsidRPr="006270B2">
              <w:rPr>
                <w:rFonts w:ascii="Times New Roman" w:hAnsi="Times New Roman" w:cs="Times New Roman"/>
                <w:sz w:val="24"/>
                <w:szCs w:val="24"/>
              </w:rPr>
              <w:t>+</w:t>
            </w:r>
          </w:p>
        </w:tc>
        <w:tc>
          <w:tcPr>
            <w:tcW w:w="1823"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62" w:type="dxa"/>
            <w:vAlign w:val="center"/>
          </w:tcPr>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DF38F3" w:rsidRPr="006270B2" w:rsidRDefault="00DF38F3"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p>
        </w:tc>
      </w:tr>
      <w:tr w:rsidR="00DF38F3" w:rsidRPr="006270B2" w:rsidTr="00E23CFB">
        <w:tc>
          <w:tcPr>
            <w:tcW w:w="7599" w:type="dxa"/>
            <w:gridSpan w:val="4"/>
            <w:vAlign w:val="center"/>
          </w:tcPr>
          <w:p w:rsidR="00DF38F3" w:rsidRPr="006270B2" w:rsidRDefault="00DF38F3"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Более низкий рейтинг / рейтинг отсутствует</w:t>
            </w:r>
          </w:p>
        </w:tc>
        <w:tc>
          <w:tcPr>
            <w:tcW w:w="1972" w:type="dxa"/>
            <w:vAlign w:val="center"/>
          </w:tcPr>
          <w:p w:rsidR="00DF38F3" w:rsidRPr="006270B2" w:rsidRDefault="00DF38F3"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IV</w:t>
            </w:r>
          </w:p>
        </w:tc>
      </w:tr>
    </w:tbl>
    <w:p w:rsidR="00DF38F3" w:rsidRPr="006270B2" w:rsidRDefault="00DF38F3" w:rsidP="00DF38F3">
      <w:pPr>
        <w:spacing w:after="0" w:line="312" w:lineRule="auto"/>
        <w:ind w:left="-1276"/>
        <w:jc w:val="both"/>
        <w:rPr>
          <w:rFonts w:ascii="Times New Roman" w:hAnsi="Times New Roman" w:cs="Times New Roman"/>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DF38F3" w:rsidRPr="006270B2" w:rsidRDefault="00DF38F3" w:rsidP="00E7652F">
      <w:pPr>
        <w:numPr>
          <w:ilvl w:val="0"/>
          <w:numId w:val="54"/>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DF38F3" w:rsidRPr="006270B2" w:rsidRDefault="00DF38F3" w:rsidP="00DF38F3">
      <w:pPr>
        <w:spacing w:after="0" w:line="312" w:lineRule="auto"/>
        <w:ind w:firstLine="708"/>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 II, III рейтинговых групп</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Кредитный спред для рейтинговых групп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F38F3" w:rsidRPr="006270B2" w:rsidRDefault="00DF38F3" w:rsidP="00DF38F3">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E7652F">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рейтинг = AAA(RU))</w:t>
      </w:r>
    </w:p>
    <w:p w:rsidR="00DF38F3" w:rsidRPr="006270B2" w:rsidRDefault="00DF38F3" w:rsidP="00DF38F3">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RUCBTRAAANS</w:t>
      </w:r>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3" w:history="1">
        <w:r w:rsidRPr="006270B2">
          <w:rPr>
            <w:rStyle w:val="ae"/>
            <w:rFonts w:ascii="Times New Roman" w:hAnsi="Times New Roman" w:cs="Times New Roman"/>
            <w:sz w:val="24"/>
            <w:szCs w:val="24"/>
          </w:rPr>
          <w:t>https://www.moex.com/ru/index/RUCBTRAAANS</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4" w:history="1">
        <w:r w:rsidRPr="006270B2">
          <w:rPr>
            <w:rStyle w:val="ae"/>
            <w:rFonts w:ascii="Times New Roman" w:hAnsi="Times New Roman" w:cs="Times New Roman"/>
            <w:sz w:val="24"/>
            <w:szCs w:val="24"/>
          </w:rPr>
          <w:t>https://www.moex.com/ru/index/RUCBTRAAANS/archive/</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p>
    <w:p w:rsidR="00DF38F3" w:rsidRPr="006270B2" w:rsidRDefault="00DF38F3" w:rsidP="00E7652F">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A-(RU) ≤ рейтинг ≤ AA+(RU))</w:t>
      </w:r>
    </w:p>
    <w:p w:rsidR="00DF38F3" w:rsidRPr="006270B2" w:rsidRDefault="00DF38F3" w:rsidP="00DF38F3">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RUCBTRA2A</w:t>
      </w:r>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5" w:history="1">
        <w:r w:rsidRPr="006270B2">
          <w:rPr>
            <w:rStyle w:val="ae"/>
            <w:rFonts w:ascii="Times New Roman" w:hAnsi="Times New Roman" w:cs="Times New Roman"/>
            <w:sz w:val="24"/>
            <w:szCs w:val="24"/>
          </w:rPr>
          <w:t>https://www.moex.com/ru/index/RUCBTRA2A</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6" w:history="1">
        <w:r w:rsidRPr="006270B2">
          <w:rPr>
            <w:rStyle w:val="ae"/>
            <w:rFonts w:ascii="Times New Roman" w:hAnsi="Times New Roman" w:cs="Times New Roman"/>
            <w:sz w:val="24"/>
            <w:szCs w:val="24"/>
          </w:rPr>
          <w:t>https://www.moex.com/ru/index/RUCBTRA2A/archive/</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p>
    <w:p w:rsidR="00DF38F3" w:rsidRPr="006270B2" w:rsidRDefault="00DF38F3" w:rsidP="00E7652F">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0,5 года, BB+(RU) ≤ рейтинг ≤ BBB+(RU))</w:t>
      </w:r>
    </w:p>
    <w:p w:rsidR="00DF38F3" w:rsidRPr="006270B2" w:rsidRDefault="00DF38F3" w:rsidP="00DF38F3">
      <w:pPr>
        <w:spacing w:after="0" w:line="312" w:lineRule="auto"/>
        <w:ind w:firstLine="690"/>
        <w:contextualSpacing/>
        <w:jc w:val="both"/>
        <w:rPr>
          <w:rFonts w:ascii="Times New Roman" w:hAnsi="Times New Roman" w:cs="Times New Roman"/>
          <w:sz w:val="24"/>
          <w:szCs w:val="24"/>
        </w:rPr>
      </w:pPr>
      <w:r w:rsidRPr="006270B2">
        <w:rPr>
          <w:rFonts w:ascii="Times New Roman" w:hAnsi="Times New Roman" w:cs="Times New Roman"/>
          <w:sz w:val="24"/>
          <w:szCs w:val="24"/>
        </w:rPr>
        <w:t>Тикер:</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RUCBTR2B3B</w:t>
      </w:r>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lastRenderedPageBreak/>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7" w:history="1">
        <w:r w:rsidRPr="006270B2">
          <w:rPr>
            <w:rStyle w:val="ae"/>
            <w:rFonts w:ascii="Times New Roman" w:hAnsi="Times New Roman" w:cs="Times New Roman"/>
            <w:sz w:val="24"/>
            <w:szCs w:val="24"/>
          </w:rPr>
          <w:t>https://www.moex.com/ru/index/RUCBTR2B3B</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8" w:history="1">
        <w:r w:rsidRPr="006270B2">
          <w:rPr>
            <w:rStyle w:val="ae"/>
            <w:rFonts w:ascii="Times New Roman" w:hAnsi="Times New Roman" w:cs="Times New Roman"/>
            <w:sz w:val="24"/>
            <w:szCs w:val="24"/>
          </w:rPr>
          <w:t>https://www.moex.com/ru/index/RUCBTR2B3B/archive/</w:t>
        </w:r>
      </w:hyperlink>
    </w:p>
    <w:p w:rsidR="00DF38F3" w:rsidRPr="006270B2" w:rsidRDefault="00DF38F3" w:rsidP="00DF38F3">
      <w:pPr>
        <w:spacing w:after="0" w:line="312" w:lineRule="auto"/>
        <w:ind w:left="690"/>
        <w:contextualSpacing/>
        <w:jc w:val="both"/>
        <w:rPr>
          <w:rFonts w:ascii="Times New Roman" w:hAnsi="Times New Roman" w:cs="Times New Roman"/>
          <w:sz w:val="24"/>
          <w:szCs w:val="24"/>
        </w:rPr>
      </w:pPr>
    </w:p>
    <w:p w:rsidR="00DF38F3" w:rsidRPr="006270B2" w:rsidRDefault="00DF38F3" w:rsidP="00DF38F3">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медианного кредитного спреда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рейтинговых групп осуществляется в следующем порядке:</w:t>
      </w:r>
    </w:p>
    <w:p w:rsidR="00DF38F3" w:rsidRPr="006270B2" w:rsidRDefault="00DF38F3" w:rsidP="00DF38F3">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w:t>
      </w:r>
    </w:p>
    <w:p w:rsidR="00DF38F3" w:rsidRPr="006270B2" w:rsidRDefault="00DF38F3" w:rsidP="00DF38F3">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за каждый из 20 последних торговых дней (16):</w:t>
      </w:r>
      <w:r w:rsidRPr="006270B2">
        <w:rPr>
          <w:rFonts w:ascii="Times New Roman" w:hAnsi="Times New Roman" w:cs="Times New Roman"/>
          <w:b/>
          <w:sz w:val="24"/>
          <w:szCs w:val="24"/>
        </w:rPr>
        <w:t xml:space="preserve"> </w:t>
      </w:r>
    </w:p>
    <w:p w:rsidR="00DF38F3" w:rsidRPr="006270B2" w:rsidRDefault="00410821"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значения спреда, рассчитанные в базисных пунктах;</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доходность индекса RUCBTRAAANS, раскрытая Московской биржей;</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DF38F3" w:rsidRPr="006270B2">
        <w:rPr>
          <w:rFonts w:ascii="Times New Roman" w:eastAsiaTheme="minorEastAsia" w:hAnsi="Times New Roman" w:cs="Times New Roman"/>
          <w:sz w:val="24"/>
          <w:szCs w:val="24"/>
        </w:rPr>
        <w:tab/>
      </w:r>
      <w:r w:rsidR="00DF38F3" w:rsidRPr="006270B2">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DF38F3" w:rsidRPr="006270B2" w:rsidRDefault="00DF38F3" w:rsidP="00DF38F3">
      <w:pPr>
        <w:spacing w:after="0" w:line="312" w:lineRule="auto"/>
        <w:contextualSpacing/>
        <w:jc w:val="both"/>
        <w:rPr>
          <w:rFonts w:ascii="Times New Roman" w:hAnsi="Times New Roman" w:cs="Times New Roman"/>
          <w:b/>
          <w:sz w:val="24"/>
          <w:szCs w:val="24"/>
          <w:u w:val="single"/>
        </w:rPr>
      </w:pPr>
    </w:p>
    <w:p w:rsidR="00DF38F3" w:rsidRPr="006270B2" w:rsidRDefault="00DF38F3" w:rsidP="00DF38F3">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w:t>
      </w:r>
    </w:p>
    <w:p w:rsidR="00DF38F3" w:rsidRPr="006270B2" w:rsidRDefault="00DF38F3" w:rsidP="00DF38F3">
      <w:pPr>
        <w:spacing w:after="0" w:line="312" w:lineRule="auto"/>
        <w:ind w:firstLine="708"/>
        <w:contextualSpacing/>
        <w:jc w:val="both"/>
        <w:rPr>
          <w:rFonts w:ascii="Times New Roman" w:hAnsi="Times New Roman" w:cs="Times New Roman"/>
          <w:b/>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за каждый из 20 последних торговых дней (17):</w:t>
      </w:r>
      <w:r w:rsidRPr="006270B2">
        <w:rPr>
          <w:rFonts w:ascii="Times New Roman" w:hAnsi="Times New Roman" w:cs="Times New Roman"/>
          <w:b/>
          <w:sz w:val="24"/>
          <w:szCs w:val="24"/>
        </w:rPr>
        <w:t xml:space="preserve"> </w:t>
      </w:r>
    </w:p>
    <w:p w:rsidR="00DF38F3" w:rsidRPr="006270B2" w:rsidRDefault="00410821"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значения спреда, рассчитанные в базисных пунктах;</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доходность индекса RUCBTRA2A, раскрытая Московской биржей;</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DF38F3" w:rsidRPr="006270B2">
        <w:rPr>
          <w:rFonts w:ascii="Times New Roman" w:eastAsiaTheme="minorEastAsia" w:hAnsi="Times New Roman" w:cs="Times New Roman"/>
          <w:sz w:val="24"/>
          <w:szCs w:val="24"/>
        </w:rPr>
        <w:tab/>
      </w:r>
      <w:r w:rsidR="00DF38F3" w:rsidRPr="006270B2">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w:t>
      </w:r>
      <w:r w:rsidRPr="006270B2">
        <w:rPr>
          <w:rFonts w:ascii="Times New Roman" w:hAnsi="Times New Roman" w:cs="Times New Roman"/>
          <w:b/>
          <w:sz w:val="24"/>
          <w:szCs w:val="24"/>
        </w:rPr>
        <w:t xml:space="preserve">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DF38F3" w:rsidRPr="006270B2" w:rsidRDefault="00DF38F3" w:rsidP="00DF38F3">
      <w:pPr>
        <w:spacing w:after="0" w:line="312" w:lineRule="auto"/>
        <w:jc w:val="both"/>
        <w:rPr>
          <w:rFonts w:ascii="Times New Roman" w:hAnsi="Times New Roman" w:cs="Times New Roman"/>
          <w:b/>
          <w:sz w:val="24"/>
          <w:szCs w:val="24"/>
          <w:u w:val="single"/>
        </w:rPr>
      </w:pPr>
    </w:p>
    <w:p w:rsidR="00DF38F3" w:rsidRPr="006270B2" w:rsidRDefault="00DF38F3" w:rsidP="00DF38F3">
      <w:pPr>
        <w:spacing w:after="0" w:line="312" w:lineRule="auto"/>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III</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РГШ</w:t>
      </w:r>
      <w:r w:rsidRPr="006270B2">
        <w:rPr>
          <w:rFonts w:ascii="Times New Roman" w:hAnsi="Times New Roman" w:cs="Times New Roman"/>
          <w:sz w:val="24"/>
          <w:szCs w:val="24"/>
        </w:rPr>
        <w:t xml:space="preserve"> за каждый из 20 последних торговых дней (18):</w:t>
      </w:r>
    </w:p>
    <w:p w:rsidR="00DF38F3" w:rsidRPr="006270B2" w:rsidRDefault="00410821" w:rsidP="00DF38F3">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значения спреда, рассчитанные в базисных пунктах;</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доходность индекса RUCBTR2B3B, раскрытая Московской биржей;</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DF38F3" w:rsidRPr="006270B2">
        <w:rPr>
          <w:rFonts w:ascii="Times New Roman" w:eastAsiaTheme="minorEastAsia" w:hAnsi="Times New Roman" w:cs="Times New Roman"/>
          <w:sz w:val="24"/>
          <w:szCs w:val="24"/>
        </w:rPr>
        <w:tab/>
      </w:r>
      <w:r w:rsidR="00DF38F3" w:rsidRPr="006270B2">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DF38F3" w:rsidRPr="006270B2" w:rsidRDefault="00DF38F3" w:rsidP="00DF38F3">
      <w:pPr>
        <w:spacing w:after="0" w:line="312" w:lineRule="auto"/>
        <w:ind w:left="3533" w:hanging="2115"/>
        <w:jc w:val="both"/>
        <w:rPr>
          <w:rFonts w:ascii="Times New Roman" w:hAnsi="Times New Roman" w:cs="Times New Roman"/>
          <w:sz w:val="24"/>
          <w:szCs w:val="24"/>
        </w:rPr>
      </w:pPr>
    </w:p>
    <w:p w:rsidR="00DF38F3" w:rsidRPr="006270B2" w:rsidRDefault="00DF38F3" w:rsidP="00DF38F3">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Рассчитывается медианное значение кредитного спреда</w:t>
      </w:r>
      <w:r w:rsidRPr="006270B2">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последние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w:t>
      </w: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DF38F3" w:rsidRPr="006270B2" w:rsidRDefault="00DF38F3" w:rsidP="00DF38F3">
      <w:pPr>
        <w:tabs>
          <w:tab w:val="left" w:pos="567"/>
        </w:tabs>
        <w:spacing w:after="0" w:line="312" w:lineRule="auto"/>
        <w:jc w:val="both"/>
        <w:rPr>
          <w:rFonts w:ascii="Times New Roman" w:hAnsi="Times New Roman" w:cs="Times New Roman"/>
          <w:b/>
          <w:sz w:val="24"/>
          <w:szCs w:val="24"/>
          <w:u w:val="single"/>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IV рейтинговой группы</w:t>
      </w:r>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270B2">
        <w:rPr>
          <w:rStyle w:val="af3"/>
          <w:rFonts w:ascii="Times New Roman" w:hAnsi="Times New Roman" w:cs="Times New Roman"/>
          <w:sz w:val="24"/>
          <w:szCs w:val="24"/>
        </w:rPr>
        <w:footnoteReference w:id="27"/>
      </w:r>
      <w:r w:rsidRPr="006270B2">
        <w:rPr>
          <w:rFonts w:ascii="Times New Roman" w:hAnsi="Times New Roman" w:cs="Times New Roman"/>
          <w:sz w:val="24"/>
          <w:szCs w:val="24"/>
        </w:rPr>
        <w:t>:</w:t>
      </w:r>
    </w:p>
    <w:p w:rsidR="00DF38F3" w:rsidRPr="006270B2" w:rsidRDefault="00DF38F3" w:rsidP="00DF38F3">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w:t>
      </w:r>
    </w:p>
    <w:p w:rsidR="00DF38F3" w:rsidRPr="006270B2" w:rsidRDefault="00DF38F3" w:rsidP="00DF38F3">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DF38F3" w:rsidRPr="006270B2" w:rsidRDefault="00DF38F3" w:rsidP="00E7652F">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6270B2">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F38F3" w:rsidRPr="006270B2" w:rsidRDefault="00DF38F3" w:rsidP="00DF38F3">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F38F3" w:rsidRPr="006270B2" w:rsidRDefault="00DF38F3" w:rsidP="00E7652F">
      <w:pPr>
        <w:numPr>
          <w:ilvl w:val="0"/>
          <w:numId w:val="49"/>
        </w:numPr>
        <w:tabs>
          <w:tab w:val="left" w:pos="1134"/>
        </w:tabs>
        <w:spacing w:after="0" w:line="312" w:lineRule="auto"/>
        <w:ind w:left="567" w:firstLine="0"/>
        <w:jc w:val="both"/>
        <w:rPr>
          <w:rFonts w:ascii="Times New Roman" w:hAnsi="Times New Roman" w:cs="Times New Roman"/>
          <w:sz w:val="24"/>
          <w:szCs w:val="24"/>
        </w:rPr>
      </w:pPr>
      <w:r w:rsidRPr="006270B2">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F38F3" w:rsidRPr="006270B2" w:rsidRDefault="00410821" w:rsidP="00DF38F3">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медианное значение кредитного спреда, рассчитанные в базисных пунктах;</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DF38F3" w:rsidRPr="006270B2">
        <w:rPr>
          <w:rFonts w:ascii="Times New Roman" w:hAnsi="Times New Roman" w:cs="Times New Roman"/>
          <w:i/>
          <w:sz w:val="24"/>
          <w:szCs w:val="24"/>
          <w:lang w:val="en-US"/>
        </w:rPr>
        <w:t>i</w:t>
      </w:r>
      <w:r w:rsidR="00DF38F3" w:rsidRPr="006270B2">
        <w:rPr>
          <w:rFonts w:ascii="Times New Roman" w:hAnsi="Times New Roman" w:cs="Times New Roman"/>
          <w:sz w:val="24"/>
          <w:szCs w:val="24"/>
        </w:rPr>
        <w:t>-го выпуска долговой ценной бумаги, раскрытая Московской биржей;</w:t>
      </w:r>
    </w:p>
    <w:p w:rsidR="00DF38F3" w:rsidRPr="006270B2" w:rsidRDefault="00410821" w:rsidP="00DF38F3">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DF38F3"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DF38F3" w:rsidRPr="006270B2">
        <w:rPr>
          <w:rFonts w:ascii="Times New Roman" w:hAnsi="Times New Roman" w:cs="Times New Roman"/>
          <w:i/>
          <w:sz w:val="24"/>
          <w:szCs w:val="24"/>
          <w:lang w:val="en-US"/>
        </w:rPr>
        <w:t>i</w:t>
      </w:r>
      <w:r w:rsidR="00DF38F3" w:rsidRPr="006270B2">
        <w:rPr>
          <w:rFonts w:ascii="Times New Roman" w:hAnsi="Times New Roman" w:cs="Times New Roman"/>
          <w:sz w:val="24"/>
          <w:szCs w:val="24"/>
        </w:rPr>
        <w:t>-го выпуска долговой ценной бумаги;</w:t>
      </w:r>
    </w:p>
    <w:p w:rsidR="00DF38F3" w:rsidRPr="006270B2" w:rsidRDefault="00DF38F3" w:rsidP="00DF38F3">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6270B2">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DF38F3" w:rsidRPr="006270B2" w:rsidRDefault="00DF38F3" w:rsidP="00E7652F">
      <w:pPr>
        <w:numPr>
          <w:ilvl w:val="0"/>
          <w:numId w:val="49"/>
        </w:numPr>
        <w:tabs>
          <w:tab w:val="left" w:pos="1134"/>
        </w:tabs>
        <w:spacing w:after="0" w:line="312" w:lineRule="auto"/>
        <w:ind w:left="1134" w:hanging="567"/>
        <w:jc w:val="both"/>
        <w:rPr>
          <w:rFonts w:ascii="Times New Roman" w:hAnsi="Times New Roman" w:cs="Times New Roman"/>
          <w:sz w:val="24"/>
          <w:szCs w:val="24"/>
        </w:rPr>
      </w:pPr>
      <w:r w:rsidRPr="006270B2">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F38F3" w:rsidRPr="006270B2" w:rsidRDefault="00DF38F3" w:rsidP="00DF38F3">
      <w:pPr>
        <w:tabs>
          <w:tab w:val="left" w:pos="1134"/>
        </w:tabs>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F38F3" w:rsidRPr="006270B2" w:rsidRDefault="00DF38F3" w:rsidP="00DF38F3">
      <w:pPr>
        <w:tabs>
          <w:tab w:val="left" w:pos="1134"/>
        </w:tabs>
        <w:spacing w:after="0" w:line="312" w:lineRule="auto"/>
        <w:ind w:left="1134"/>
        <w:jc w:val="both"/>
        <w:rPr>
          <w:rFonts w:ascii="Times New Roman" w:hAnsi="Times New Roman" w:cs="Times New Roman"/>
          <w:sz w:val="24"/>
          <w:szCs w:val="24"/>
        </w:rPr>
      </w:pPr>
    </w:p>
    <w:p w:rsidR="00DF38F3" w:rsidRPr="006270B2" w:rsidRDefault="00410821" w:rsidP="00DF38F3">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DF38F3" w:rsidRPr="006270B2" w:rsidRDefault="00410821" w:rsidP="00DF38F3">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медианное значение кредитного спреда, рассчитанные в базисных пунктах;</w:t>
      </w:r>
    </w:p>
    <w:p w:rsidR="00DF38F3" w:rsidRPr="006270B2" w:rsidRDefault="00410821"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DF38F3" w:rsidRPr="006270B2">
        <w:rPr>
          <w:rFonts w:ascii="Times New Roman" w:hAnsi="Times New Roman" w:cs="Times New Roman"/>
          <w:sz w:val="24"/>
          <w:szCs w:val="24"/>
        </w:rPr>
        <w:tab/>
      </w:r>
      <w:r w:rsidR="00DF38F3"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DF38F3" w:rsidRPr="006270B2">
        <w:rPr>
          <w:rFonts w:ascii="Times New Roman" w:hAnsi="Times New Roman" w:cs="Times New Roman"/>
          <w:i/>
          <w:sz w:val="24"/>
          <w:szCs w:val="24"/>
          <w:lang w:val="en-US"/>
        </w:rPr>
        <w:t>j</w:t>
      </w:r>
      <w:r w:rsidR="00DF38F3" w:rsidRPr="006270B2">
        <w:rPr>
          <w:rFonts w:ascii="Times New Roman" w:hAnsi="Times New Roman" w:cs="Times New Roman"/>
          <w:sz w:val="24"/>
          <w:szCs w:val="24"/>
        </w:rPr>
        <w:t>-го выпуска долговой ценной бумаги, раскрытая Московской биржей;</w:t>
      </w:r>
    </w:p>
    <w:p w:rsidR="00DF38F3" w:rsidRPr="006270B2" w:rsidRDefault="00410821" w:rsidP="00DF38F3">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DF38F3"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DF38F3" w:rsidRPr="006270B2">
        <w:rPr>
          <w:rFonts w:ascii="Times New Roman" w:hAnsi="Times New Roman" w:cs="Times New Roman"/>
          <w:i/>
          <w:sz w:val="24"/>
          <w:szCs w:val="24"/>
          <w:lang w:val="en-US"/>
        </w:rPr>
        <w:t>j</w:t>
      </w:r>
      <w:r w:rsidR="00DF38F3" w:rsidRPr="006270B2">
        <w:rPr>
          <w:rFonts w:ascii="Times New Roman" w:hAnsi="Times New Roman" w:cs="Times New Roman"/>
          <w:sz w:val="24"/>
          <w:szCs w:val="24"/>
        </w:rPr>
        <w:t>-го выпуска долговой ценной бумаги;</w:t>
      </w:r>
    </w:p>
    <w:p w:rsidR="00DF38F3" w:rsidRPr="006270B2" w:rsidRDefault="00DF38F3" w:rsidP="00DF38F3">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6270B2">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DF38F3" w:rsidRPr="006270B2" w:rsidRDefault="00DF38F3" w:rsidP="00E7652F">
      <w:pPr>
        <w:pStyle w:val="ab"/>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6270B2">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DF38F3" w:rsidRPr="006270B2" w:rsidRDefault="00DF38F3" w:rsidP="00E7652F">
      <w:pPr>
        <w:pStyle w:val="ab"/>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F38F3" w:rsidRPr="006270B2" w:rsidRDefault="00DF38F3" w:rsidP="00DF38F3">
      <w:pPr>
        <w:pStyle w:val="ab"/>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F38F3" w:rsidRPr="006270B2" w:rsidRDefault="00DF38F3" w:rsidP="00E7652F">
      <w:pPr>
        <w:pStyle w:val="ab"/>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w:t>
      </w:r>
    </w:p>
    <w:p w:rsidR="00DF38F3" w:rsidRPr="006270B2" w:rsidRDefault="00DF38F3" w:rsidP="00DF38F3">
      <w:pPr>
        <w:pStyle w:val="ab"/>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6270B2">
        <w:rPr>
          <w:rStyle w:val="af3"/>
          <w:rFonts w:ascii="Times New Roman" w:hAnsi="Times New Roman" w:cs="Times New Roman"/>
          <w:sz w:val="24"/>
          <w:szCs w:val="24"/>
        </w:rPr>
        <w:footnoteReference w:id="28"/>
      </w:r>
      <w:r w:rsidRPr="006270B2">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F38F3" w:rsidRPr="006270B2" w:rsidRDefault="00DF38F3" w:rsidP="00DF38F3">
      <w:pPr>
        <w:pStyle w:val="ab"/>
        <w:tabs>
          <w:tab w:val="left" w:pos="1134"/>
        </w:tabs>
        <w:spacing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DF38F3" w:rsidRPr="006270B2" w:rsidRDefault="00DF38F3" w:rsidP="00DF38F3">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DF38F3" w:rsidRPr="006270B2" w:rsidRDefault="00DF38F3" w:rsidP="00DF38F3">
      <w:pPr>
        <w:spacing w:line="312" w:lineRule="auto"/>
        <w:ind w:left="708" w:firstLine="708"/>
        <w:rPr>
          <w:rFonts w:ascii="Times New Roman" w:hAnsi="Times New Roman" w:cs="Times New Roman"/>
          <w:sz w:val="24"/>
          <w:szCs w:val="24"/>
        </w:rPr>
      </w:pPr>
      <w:r w:rsidRPr="006270B2">
        <w:rPr>
          <w:rFonts w:ascii="Times New Roman" w:hAnsi="Times New Roman" w:cs="Times New Roman"/>
          <w:sz w:val="24"/>
          <w:szCs w:val="24"/>
        </w:rPr>
        <w:t>где:</w:t>
      </w:r>
    </w:p>
    <w:p w:rsidR="00DF38F3" w:rsidRPr="006270B2" w:rsidRDefault="00410821" w:rsidP="00DF38F3">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DF38F3"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F38F3" w:rsidRPr="006270B2" w:rsidRDefault="00DF38F3" w:rsidP="00DF38F3">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F38F3" w:rsidRPr="006270B2" w:rsidRDefault="00DF38F3" w:rsidP="00DF38F3">
      <w:pPr>
        <w:spacing w:after="0" w:line="312" w:lineRule="auto"/>
        <w:ind w:left="2269" w:hanging="851"/>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порядковый номер периода (года) наблюдения, принадлежащий множеству N;</w:t>
      </w:r>
    </w:p>
    <w:p w:rsidR="00DF38F3" w:rsidRPr="006270B2" w:rsidRDefault="00DF38F3" w:rsidP="00DF38F3">
      <w:pPr>
        <w:spacing w:line="312" w:lineRule="auto"/>
        <w:ind w:left="2268" w:hanging="850"/>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количество периодов наблюдения, лет.</w:t>
      </w:r>
    </w:p>
    <w:p w:rsidR="00DF38F3" w:rsidRPr="006270B2" w:rsidRDefault="00DF38F3" w:rsidP="00DF38F3">
      <w:pPr>
        <w:pStyle w:val="ab"/>
        <w:tabs>
          <w:tab w:val="left" w:pos="1134"/>
        </w:tabs>
        <w:spacing w:after="0" w:line="312" w:lineRule="auto"/>
        <w:ind w:left="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Результат расчета </w:t>
      </w:r>
      <w:r w:rsidRPr="006270B2">
        <w:rPr>
          <w:rFonts w:ascii="Times New Roman" w:hAnsi="Times New Roman" w:cs="Times New Roman"/>
          <w:sz w:val="24"/>
          <w:szCs w:val="24"/>
          <w:lang w:val="en-US"/>
        </w:rPr>
        <w:t>FD</w:t>
      </w:r>
      <w:r w:rsidRPr="006270B2">
        <w:rPr>
          <w:rFonts w:ascii="Times New Roman" w:hAnsi="Times New Roman" w:cs="Times New Roman"/>
          <w:sz w:val="24"/>
          <w:szCs w:val="24"/>
        </w:rPr>
        <w:t xml:space="preserve"> округляется по правилам математического округления до целого значения.</w:t>
      </w:r>
    </w:p>
    <w:p w:rsidR="00DF38F3" w:rsidRPr="006270B2" w:rsidRDefault="00DF38F3" w:rsidP="00DF38F3">
      <w:pPr>
        <w:spacing w:after="0" w:line="312" w:lineRule="auto"/>
        <w:contextualSpacing/>
        <w:jc w:val="both"/>
        <w:rPr>
          <w:rFonts w:ascii="Times New Roman" w:hAnsi="Times New Roman" w:cs="Times New Roman"/>
          <w:sz w:val="24"/>
          <w:szCs w:val="24"/>
        </w:rPr>
      </w:pPr>
    </w:p>
    <w:p w:rsidR="00DF38F3" w:rsidRPr="006270B2" w:rsidRDefault="00DF38F3" w:rsidP="00E7652F">
      <w:pPr>
        <w:pStyle w:val="ab"/>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диапазона кредитных спредов для рейтинговых групп</w:t>
      </w:r>
    </w:p>
    <w:p w:rsidR="00DF38F3" w:rsidRPr="006270B2" w:rsidRDefault="00DF38F3" w:rsidP="00DF38F3">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F38F3" w:rsidRPr="006270B2" w:rsidRDefault="00DF38F3" w:rsidP="00E7652F">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рейтинговой группы устанавливается равной медианному значению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I-ой рейтинговой группы, так как доходность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w:t>
      </w:r>
      <w:r w:rsidRPr="006270B2">
        <w:rPr>
          <w:rFonts w:ascii="Times New Roman" w:hAnsi="Times New Roman" w:cs="Times New Roman"/>
          <w:sz w:val="24"/>
          <w:szCs w:val="24"/>
        </w:rPr>
        <w:lastRenderedPageBreak/>
        <w:t>рейтинговой группы не должна быть ниже средней доходности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-ой рейтинговой группы;</w:t>
      </w:r>
    </w:p>
    <w:p w:rsidR="00DF38F3" w:rsidRPr="006270B2" w:rsidRDefault="00DF38F3" w:rsidP="00E7652F">
      <w:pPr>
        <w:numPr>
          <w:ilvl w:val="0"/>
          <w:numId w:val="55"/>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DF38F3" w:rsidRPr="006270B2" w:rsidRDefault="00DF38F3" w:rsidP="00DF38F3">
      <w:pPr>
        <w:spacing w:after="0" w:line="312" w:lineRule="auto"/>
        <w:ind w:left="708"/>
        <w:jc w:val="both"/>
        <w:rPr>
          <w:rFonts w:ascii="Times New Roman" w:hAnsi="Times New Roman" w:cs="Times New Roman"/>
          <w:b/>
          <w:sz w:val="24"/>
          <w:szCs w:val="24"/>
        </w:rPr>
      </w:pPr>
    </w:p>
    <w:p w:rsidR="00DF38F3" w:rsidRPr="006270B2" w:rsidRDefault="00DF38F3" w:rsidP="00DF38F3">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Расчет диапазона кредитных спредов (минимального</w:t>
      </w:r>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значения кредитного спреда - </w:t>
      </w:r>
      <w:r w:rsidRPr="006270B2">
        <w:rPr>
          <w:rFonts w:ascii="Times New Roman" w:hAnsi="Times New Roman" w:cs="Times New Roman"/>
          <w:sz w:val="24"/>
          <w:szCs w:val="24"/>
          <w:lang w:val="en-US"/>
        </w:rPr>
        <w:t>Min</w:t>
      </w:r>
      <w:r w:rsidRPr="006270B2">
        <w:rPr>
          <w:rFonts w:ascii="Times New Roman" w:hAnsi="Times New Roman" w:cs="Times New Roman"/>
          <w:sz w:val="24"/>
          <w:szCs w:val="24"/>
        </w:rPr>
        <w:t xml:space="preserve">(α), максимального значения кредитного спреда - </w:t>
      </w:r>
      <w:r w:rsidRPr="006270B2">
        <w:rPr>
          <w:rFonts w:ascii="Times New Roman" w:hAnsi="Times New Roman" w:cs="Times New Roman"/>
          <w:sz w:val="24"/>
          <w:szCs w:val="24"/>
          <w:lang w:val="en-US"/>
        </w:rPr>
        <w:t>Max</w:t>
      </w:r>
      <w:r w:rsidRPr="006270B2">
        <w:rPr>
          <w:rFonts w:ascii="Times New Roman" w:hAnsi="Times New Roman" w:cs="Times New Roman"/>
          <w:sz w:val="24"/>
          <w:szCs w:val="24"/>
        </w:rPr>
        <w:t xml:space="preserve"> (β)) выполняется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Итоговые диапазоны кредитных спредов приведены в Таблице 2.</w:t>
      </w:r>
    </w:p>
    <w:p w:rsidR="00DF38F3" w:rsidRPr="006270B2" w:rsidRDefault="00DF38F3" w:rsidP="00DF38F3">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Расчет диапазона кредитных спредов для IV рейтинговой группы не выполняется.</w:t>
      </w:r>
    </w:p>
    <w:p w:rsidR="00DF38F3" w:rsidRPr="006270B2" w:rsidRDefault="00DF38F3" w:rsidP="00DF38F3">
      <w:pPr>
        <w:spacing w:after="0" w:line="312" w:lineRule="auto"/>
        <w:jc w:val="both"/>
        <w:rPr>
          <w:rFonts w:ascii="Times New Roman" w:hAnsi="Times New Roman" w:cs="Times New Roman"/>
          <w:sz w:val="24"/>
          <w:szCs w:val="24"/>
        </w:rPr>
      </w:pPr>
    </w:p>
    <w:p w:rsidR="00DF38F3" w:rsidRPr="006270B2" w:rsidRDefault="00DF38F3" w:rsidP="00DF38F3">
      <w:pPr>
        <w:spacing w:after="0" w:line="312" w:lineRule="auto"/>
        <w:contextualSpacing/>
        <w:jc w:val="both"/>
        <w:rPr>
          <w:rFonts w:ascii="Times New Roman" w:hAnsi="Times New Roman" w:cs="Times New Roman"/>
          <w:b/>
          <w:bCs/>
          <w:sz w:val="24"/>
          <w:szCs w:val="24"/>
        </w:rPr>
      </w:pPr>
      <w:r w:rsidRPr="006270B2">
        <w:rPr>
          <w:rFonts w:ascii="Times New Roman" w:hAnsi="Times New Roman" w:cs="Times New Roman"/>
          <w:b/>
          <w:sz w:val="24"/>
          <w:szCs w:val="24"/>
        </w:rPr>
        <w:t>Таблица 2. Диапазон кредитных спредов рейтинговых групп.</w:t>
      </w:r>
    </w:p>
    <w:tbl>
      <w:tblPr>
        <w:tblStyle w:val="af"/>
        <w:tblW w:w="0" w:type="auto"/>
        <w:tblLook w:val="04A0" w:firstRow="1" w:lastRow="0" w:firstColumn="1" w:lastColumn="0" w:noHBand="0" w:noVBand="1"/>
      </w:tblPr>
      <w:tblGrid>
        <w:gridCol w:w="3369"/>
        <w:gridCol w:w="2268"/>
        <w:gridCol w:w="3934"/>
      </w:tblGrid>
      <w:tr w:rsidR="00DF38F3" w:rsidRPr="006270B2" w:rsidTr="00E23CFB">
        <w:trPr>
          <w:trHeight w:val="284"/>
        </w:trPr>
        <w:tc>
          <w:tcPr>
            <w:tcW w:w="9571" w:type="dxa"/>
            <w:gridSpan w:val="3"/>
            <w:shd w:val="clear" w:color="auto" w:fill="BFBFBF" w:themeFill="background1" w:themeFillShade="BF"/>
          </w:tcPr>
          <w:p w:rsidR="00DF38F3" w:rsidRPr="006270B2" w:rsidRDefault="00DF38F3" w:rsidP="00E23CFB">
            <w:pPr>
              <w:tabs>
                <w:tab w:val="left" w:pos="567"/>
              </w:tabs>
              <w:spacing w:line="312" w:lineRule="auto"/>
              <w:contextualSpacing/>
              <w:rPr>
                <w:rFonts w:ascii="Times New Roman" w:hAnsi="Times New Roman" w:cs="Times New Roman"/>
                <w:sz w:val="24"/>
                <w:szCs w:val="24"/>
              </w:rPr>
            </w:pPr>
            <w:r w:rsidRPr="006270B2">
              <w:rPr>
                <w:rFonts w:ascii="Times New Roman" w:hAnsi="Times New Roman" w:cs="Times New Roman"/>
                <w:sz w:val="24"/>
                <w:szCs w:val="24"/>
              </w:rPr>
              <w:t xml:space="preserve">Диапазон кредитных </w:t>
            </w:r>
            <w:r w:rsidRPr="006270B2">
              <w:rPr>
                <w:rFonts w:ascii="Times New Roman" w:hAnsi="Times New Roman" w:cs="Times New Roman"/>
                <w:b/>
                <w:sz w:val="24"/>
                <w:szCs w:val="24"/>
              </w:rPr>
              <w:t>спредов</w:t>
            </w:r>
          </w:p>
        </w:tc>
      </w:tr>
      <w:tr w:rsidR="00DF38F3" w:rsidRPr="006270B2" w:rsidTr="00E23CFB">
        <w:trPr>
          <w:trHeight w:val="284"/>
        </w:trPr>
        <w:tc>
          <w:tcPr>
            <w:tcW w:w="3369" w:type="dxa"/>
          </w:tcPr>
          <w:p w:rsidR="00DF38F3" w:rsidRPr="006270B2" w:rsidRDefault="00DF38F3"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Min (α)</w:t>
            </w:r>
          </w:p>
        </w:tc>
        <w:tc>
          <w:tcPr>
            <w:tcW w:w="2268" w:type="dxa"/>
          </w:tcPr>
          <w:p w:rsidR="00DF38F3" w:rsidRPr="006270B2" w:rsidRDefault="00DF38F3"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Медиана</w:t>
            </w:r>
          </w:p>
        </w:tc>
        <w:tc>
          <w:tcPr>
            <w:tcW w:w="3934" w:type="dxa"/>
          </w:tcPr>
          <w:p w:rsidR="00DF38F3" w:rsidRPr="006270B2" w:rsidRDefault="00DF38F3"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Max (β)</w:t>
            </w:r>
          </w:p>
        </w:tc>
      </w:tr>
      <w:tr w:rsidR="00DF38F3" w:rsidRPr="006270B2" w:rsidTr="00E23CFB">
        <w:trPr>
          <w:trHeight w:val="284"/>
        </w:trPr>
        <w:tc>
          <w:tcPr>
            <w:tcW w:w="9571" w:type="dxa"/>
            <w:gridSpan w:val="3"/>
          </w:tcPr>
          <w:p w:rsidR="00DF38F3" w:rsidRPr="006270B2" w:rsidRDefault="00DF38F3"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p>
        </w:tc>
      </w:tr>
      <w:tr w:rsidR="00DF38F3" w:rsidRPr="006270B2" w:rsidTr="00E23CFB">
        <w:trPr>
          <w:trHeight w:val="284"/>
        </w:trPr>
        <w:tc>
          <w:tcPr>
            <w:tcW w:w="3369" w:type="dxa"/>
          </w:tcPr>
          <w:p w:rsidR="00DF38F3" w:rsidRPr="006270B2" w:rsidRDefault="00DF38F3" w:rsidP="00E23CFB">
            <w:pPr>
              <w:tabs>
                <w:tab w:val="left" w:pos="567"/>
              </w:tabs>
              <w:spacing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lang w:val="en-US"/>
              </w:rPr>
              <w:t xml:space="preserve">0 </w:t>
            </w:r>
            <w:r w:rsidRPr="006270B2">
              <w:rPr>
                <w:rFonts w:ascii="Times New Roman" w:hAnsi="Times New Roman" w:cs="Times New Roman"/>
                <w:sz w:val="24"/>
                <w:szCs w:val="24"/>
              </w:rPr>
              <w:t>+ премия</w:t>
            </w:r>
          </w:p>
        </w:tc>
        <w:tc>
          <w:tcPr>
            <w:tcW w:w="2268" w:type="dxa"/>
          </w:tcPr>
          <w:p w:rsidR="00DF38F3" w:rsidRPr="006270B2" w:rsidRDefault="0041082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3934" w:type="dxa"/>
          </w:tcPr>
          <w:p w:rsidR="00DF38F3" w:rsidRPr="006270B2" w:rsidRDefault="0041082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r>
      <w:tr w:rsidR="00DF38F3" w:rsidRPr="006270B2" w:rsidTr="00E23CFB">
        <w:trPr>
          <w:trHeight w:val="284"/>
        </w:trPr>
        <w:tc>
          <w:tcPr>
            <w:tcW w:w="9571" w:type="dxa"/>
            <w:gridSpan w:val="3"/>
          </w:tcPr>
          <w:p w:rsidR="00DF38F3" w:rsidRPr="006270B2" w:rsidRDefault="00DF38F3" w:rsidP="00E23CFB">
            <w:pPr>
              <w:tabs>
                <w:tab w:val="left" w:pos="567"/>
              </w:tabs>
              <w:spacing w:line="312" w:lineRule="auto"/>
              <w:contextualSpacing/>
              <w:jc w:val="both"/>
              <w:rPr>
                <w:rFonts w:ascii="Times New Roman" w:hAnsi="Times New Roman" w:cs="Times New Roman"/>
                <w:b/>
                <w:i/>
                <w:sz w:val="24"/>
                <w:szCs w:val="24"/>
                <w:lang w:val="en-US"/>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w:t>
            </w:r>
          </w:p>
        </w:tc>
      </w:tr>
      <w:tr w:rsidR="00DF38F3" w:rsidRPr="006270B2" w:rsidTr="00E23CFB">
        <w:trPr>
          <w:trHeight w:val="284"/>
        </w:trPr>
        <w:tc>
          <w:tcPr>
            <w:tcW w:w="3369" w:type="dxa"/>
          </w:tcPr>
          <w:p w:rsidR="00DF38F3" w:rsidRPr="006270B2" w:rsidRDefault="0041082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2268" w:type="dxa"/>
          </w:tcPr>
          <w:p w:rsidR="00DF38F3" w:rsidRPr="006270B2" w:rsidRDefault="0041082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3934" w:type="dxa"/>
          </w:tcPr>
          <w:p w:rsidR="00DF38F3" w:rsidRPr="006270B2" w:rsidRDefault="00DF38F3"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r w:rsidR="00DF38F3" w:rsidRPr="006270B2" w:rsidTr="00E23CFB">
        <w:trPr>
          <w:trHeight w:val="284"/>
        </w:trPr>
        <w:tc>
          <w:tcPr>
            <w:tcW w:w="9571" w:type="dxa"/>
            <w:gridSpan w:val="3"/>
          </w:tcPr>
          <w:p w:rsidR="00DF38F3" w:rsidRPr="006270B2" w:rsidRDefault="00DF38F3"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II</w:t>
            </w:r>
          </w:p>
        </w:tc>
      </w:tr>
      <w:tr w:rsidR="00DF38F3" w:rsidRPr="006270B2" w:rsidTr="00E23CFB">
        <w:trPr>
          <w:trHeight w:val="284"/>
        </w:trPr>
        <w:tc>
          <w:tcPr>
            <w:tcW w:w="3369" w:type="dxa"/>
          </w:tcPr>
          <w:p w:rsidR="00DF38F3" w:rsidRPr="006270B2" w:rsidRDefault="0041082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2268" w:type="dxa"/>
          </w:tcPr>
          <w:p w:rsidR="00DF38F3" w:rsidRPr="006270B2" w:rsidRDefault="00410821"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DF38F3" w:rsidRPr="006270B2">
              <w:rPr>
                <w:rFonts w:ascii="Times New Roman" w:hAnsi="Times New Roman" w:cs="Times New Roman"/>
                <w:sz w:val="24"/>
                <w:szCs w:val="24"/>
              </w:rPr>
              <w:t xml:space="preserve"> + премия</w:t>
            </w:r>
          </w:p>
        </w:tc>
        <w:tc>
          <w:tcPr>
            <w:tcW w:w="3934" w:type="dxa"/>
          </w:tcPr>
          <w:p w:rsidR="00DF38F3" w:rsidRPr="006270B2" w:rsidRDefault="00DF38F3"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bl>
    <w:p w:rsidR="00DF38F3" w:rsidRPr="006270B2" w:rsidRDefault="00DF38F3" w:rsidP="00DF38F3">
      <w:pPr>
        <w:spacing w:after="0" w:line="312" w:lineRule="auto"/>
        <w:contextualSpacing/>
        <w:jc w:val="both"/>
        <w:rPr>
          <w:rFonts w:ascii="Times New Roman" w:hAnsi="Times New Roman" w:cs="Times New Roman"/>
          <w:i/>
          <w:sz w:val="24"/>
          <w:szCs w:val="24"/>
        </w:rPr>
      </w:pPr>
    </w:p>
    <w:p w:rsidR="00DF38F3" w:rsidRPr="006270B2" w:rsidRDefault="00DF38F3" w:rsidP="00DF38F3">
      <w:pPr>
        <w:spacing w:after="0" w:line="312" w:lineRule="auto"/>
        <w:contextualSpacing/>
        <w:jc w:val="both"/>
        <w:rPr>
          <w:rFonts w:ascii="Times New Roman" w:hAnsi="Times New Roman" w:cs="Times New Roman"/>
          <w:i/>
          <w:sz w:val="24"/>
          <w:szCs w:val="24"/>
        </w:rPr>
      </w:pPr>
    </w:p>
    <w:p w:rsidR="00DF38F3" w:rsidRPr="006270B2" w:rsidRDefault="00DF38F3" w:rsidP="00DF38F3">
      <w:pPr>
        <w:spacing w:after="0" w:line="312" w:lineRule="auto"/>
        <w:ind w:left="567"/>
        <w:contextualSpacing/>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w:t>
      </w:r>
    </w:p>
    <w:p w:rsidR="00DF38F3" w:rsidRPr="006270B2" w:rsidRDefault="00DF38F3" w:rsidP="00DF38F3">
      <w:pPr>
        <w:spacing w:after="0" w:line="312" w:lineRule="auto"/>
        <w:ind w:left="567"/>
        <w:contextualSpacing/>
        <w:jc w:val="both"/>
        <w:rPr>
          <w:rFonts w:ascii="Times New Roman" w:hAnsi="Times New Roman" w:cs="Times New Roman"/>
          <w:b/>
          <w:sz w:val="24"/>
          <w:szCs w:val="24"/>
        </w:rPr>
      </w:pPr>
      <w:r w:rsidRPr="006270B2">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rsidR="00DF38F3" w:rsidRPr="006270B2" w:rsidRDefault="00DF38F3" w:rsidP="00DF38F3">
      <w:pPr>
        <w:pStyle w:val="ab"/>
        <w:spacing w:after="0"/>
        <w:ind w:left="0"/>
        <w:jc w:val="right"/>
        <w:rPr>
          <w:rFonts w:ascii="Times New Roman" w:hAnsi="Times New Roman" w:cs="Times New Roman"/>
          <w:sz w:val="24"/>
          <w:szCs w:val="24"/>
        </w:rPr>
      </w:pPr>
    </w:p>
    <w:p w:rsidR="00DF38F3" w:rsidRPr="00E33760" w:rsidRDefault="00DF38F3" w:rsidP="00DF38F3">
      <w:pPr>
        <w:jc w:val="center"/>
        <w:rPr>
          <w:rFonts w:ascii="Times New Roman" w:hAnsi="Times New Roman" w:cs="Times New Roman"/>
          <w:sz w:val="24"/>
          <w:szCs w:val="24"/>
          <w:highlight w:val="yellow"/>
        </w:rPr>
      </w:pPr>
    </w:p>
    <w:p w:rsidR="001072B8" w:rsidRPr="00E33760" w:rsidRDefault="001072B8" w:rsidP="00DF38F3">
      <w:pPr>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21" w:rsidRDefault="00410821" w:rsidP="0095677F">
      <w:pPr>
        <w:spacing w:after="0" w:line="240" w:lineRule="auto"/>
      </w:pPr>
      <w:r>
        <w:separator/>
      </w:r>
    </w:p>
  </w:endnote>
  <w:endnote w:type="continuationSeparator" w:id="0">
    <w:p w:rsidR="00410821" w:rsidRDefault="00410821"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26" w:rsidRDefault="00413526">
    <w:pPr>
      <w:pStyle w:val="afb"/>
      <w:jc w:val="right"/>
    </w:pPr>
    <w:r>
      <w:fldChar w:fldCharType="begin"/>
    </w:r>
    <w:r>
      <w:instrText xml:space="preserve"> PAGE   \* MERGEFORMAT </w:instrText>
    </w:r>
    <w:r>
      <w:fldChar w:fldCharType="separate"/>
    </w:r>
    <w:r w:rsidR="00275C13">
      <w:rPr>
        <w:noProof/>
      </w:rPr>
      <w:t>1</w:t>
    </w:r>
    <w:r>
      <w:rPr>
        <w:noProof/>
      </w:rPr>
      <w:fldChar w:fldCharType="end"/>
    </w:r>
  </w:p>
  <w:p w:rsidR="00413526" w:rsidRDefault="0041352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21" w:rsidRDefault="00410821" w:rsidP="0095677F">
      <w:pPr>
        <w:spacing w:after="0" w:line="240" w:lineRule="auto"/>
      </w:pPr>
      <w:r>
        <w:separator/>
      </w:r>
    </w:p>
  </w:footnote>
  <w:footnote w:type="continuationSeparator" w:id="0">
    <w:p w:rsidR="00410821" w:rsidRDefault="00410821" w:rsidP="0095677F">
      <w:pPr>
        <w:spacing w:after="0" w:line="240" w:lineRule="auto"/>
      </w:pPr>
      <w:r>
        <w:continuationSeparator/>
      </w:r>
    </w:p>
  </w:footnote>
  <w:footnote w:id="1">
    <w:p w:rsidR="00413526" w:rsidRDefault="00413526">
      <w:pPr>
        <w:pStyle w:val="af1"/>
      </w:pPr>
      <w:r w:rsidRPr="002511EE">
        <w:rPr>
          <w:rStyle w:val="af3"/>
          <w:sz w:val="18"/>
        </w:rPr>
        <w:footnoteRef/>
      </w:r>
      <w:r w:rsidRPr="002511EE">
        <w:rPr>
          <w:sz w:val="18"/>
        </w:rPr>
        <w:t xml:space="preserve"> Источник - </w:t>
      </w:r>
      <w:hyperlink r:id="rId1" w:history="1">
        <w:r w:rsidRPr="002511EE">
          <w:rPr>
            <w:rStyle w:val="ae"/>
            <w:sz w:val="18"/>
          </w:rPr>
          <w:t>https://www.moex.com/ru/marketdata/indices/state/g-curve/</w:t>
        </w:r>
      </w:hyperlink>
    </w:p>
  </w:footnote>
  <w:footnote w:id="2">
    <w:p w:rsidR="00413526" w:rsidRDefault="00413526">
      <w:pPr>
        <w:pStyle w:val="af1"/>
      </w:pPr>
      <w:r w:rsidRPr="002511EE">
        <w:rPr>
          <w:rStyle w:val="af3"/>
          <w:sz w:val="18"/>
        </w:rPr>
        <w:footnoteRef/>
      </w:r>
      <w:r w:rsidRPr="002511EE">
        <w:rPr>
          <w:sz w:val="18"/>
        </w:rPr>
        <w:t xml:space="preserve"> Источник - </w:t>
      </w:r>
      <w:hyperlink r:id="rId2" w:history="1">
        <w:r w:rsidRPr="002511EE">
          <w:rPr>
            <w:rStyle w:val="ae"/>
            <w:sz w:val="18"/>
          </w:rPr>
          <w:t>https://www.treasury.gov/resource-center/data-chart-center/interest-rates/pages/TextView.aspx?data=yield</w:t>
        </w:r>
      </w:hyperlink>
    </w:p>
  </w:footnote>
  <w:footnote w:id="3">
    <w:p w:rsidR="00413526" w:rsidRDefault="00413526">
      <w:pPr>
        <w:pStyle w:val="af1"/>
      </w:pPr>
      <w:r>
        <w:rPr>
          <w:rStyle w:val="af3"/>
        </w:rPr>
        <w:footnoteRef/>
      </w:r>
      <w:r w:rsidRPr="002511EE">
        <w:rPr>
          <w:sz w:val="18"/>
        </w:rPr>
        <w:t xml:space="preserve"> Источник - </w:t>
      </w:r>
      <w:hyperlink r:id="rId3" w:history="1">
        <w:r w:rsidRPr="002511EE">
          <w:rPr>
            <w:rStyle w:val="ae"/>
            <w:sz w:val="18"/>
          </w:rPr>
          <w:t>https://www.ecb.europa.eu/stats/financial_markets_and_interest_rates/euro_area_yield_curves/html/index.en.html</w:t>
        </w:r>
      </w:hyperlink>
    </w:p>
  </w:footnote>
  <w:footnote w:id="4">
    <w:p w:rsidR="00413526" w:rsidRPr="00341704" w:rsidRDefault="00413526" w:rsidP="00252EA8">
      <w:pPr>
        <w:pStyle w:val="af1"/>
        <w:rPr>
          <w:sz w:val="16"/>
        </w:rPr>
      </w:pPr>
      <w:r w:rsidRPr="00341704">
        <w:rPr>
          <w:rStyle w:val="af3"/>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413526" w:rsidRPr="00341704" w:rsidRDefault="00413526" w:rsidP="00252EA8">
      <w:pPr>
        <w:pStyle w:val="af1"/>
        <w:rPr>
          <w:sz w:val="18"/>
        </w:rPr>
      </w:pPr>
      <w:r w:rsidRPr="00341704">
        <w:rPr>
          <w:rStyle w:val="af3"/>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413526" w:rsidRPr="004A14EE" w:rsidRDefault="00413526" w:rsidP="00252EA8">
      <w:pPr>
        <w:pStyle w:val="af1"/>
        <w:rPr>
          <w:sz w:val="16"/>
        </w:rPr>
      </w:pPr>
      <w:r w:rsidRPr="004A14EE">
        <w:rPr>
          <w:rStyle w:val="af3"/>
          <w:sz w:val="16"/>
        </w:rPr>
        <w:footnoteRef/>
      </w:r>
      <w:r w:rsidRPr="004A14EE">
        <w:rPr>
          <w:sz w:val="16"/>
        </w:rPr>
        <w:t xml:space="preserve"> Кроме случаев </w:t>
      </w:r>
    </w:p>
    <w:p w:rsidR="00413526" w:rsidRPr="004A14EE" w:rsidRDefault="00413526" w:rsidP="00E7652F">
      <w:pPr>
        <w:pStyle w:val="af1"/>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413526" w:rsidRPr="00E2653F" w:rsidRDefault="00413526" w:rsidP="00E7652F">
      <w:pPr>
        <w:pStyle w:val="af1"/>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413526" w:rsidRDefault="00413526" w:rsidP="00252EA8">
      <w:pPr>
        <w:pStyle w:val="af1"/>
      </w:pPr>
      <w:r w:rsidRPr="00341704">
        <w:rPr>
          <w:rStyle w:val="af3"/>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413526" w:rsidRPr="00FE2BB4" w:rsidRDefault="00413526" w:rsidP="00252EA8">
      <w:pPr>
        <w:pStyle w:val="af1"/>
        <w:rPr>
          <w:sz w:val="16"/>
        </w:rPr>
      </w:pPr>
      <w:r w:rsidRPr="00FE2BB4">
        <w:rPr>
          <w:rStyle w:val="af3"/>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413526" w:rsidRDefault="00413526" w:rsidP="00252EA8">
      <w:pPr>
        <w:pStyle w:val="af1"/>
      </w:pPr>
      <w:r w:rsidRPr="00FE2BB4">
        <w:rPr>
          <w:rStyle w:val="af3"/>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413526" w:rsidRDefault="00413526" w:rsidP="00252EA8">
      <w:pPr>
        <w:pStyle w:val="af1"/>
      </w:pPr>
      <w:r w:rsidRPr="00F052EE">
        <w:rPr>
          <w:rStyle w:val="af3"/>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413526" w:rsidRDefault="00413526" w:rsidP="00252EA8">
      <w:pPr>
        <w:pStyle w:val="af1"/>
      </w:pPr>
      <w:r>
        <w:rPr>
          <w:rStyle w:val="af3"/>
        </w:rPr>
        <w:footnoteRef/>
      </w:r>
      <w:r>
        <w:t xml:space="preserve"> </w:t>
      </w:r>
      <w:r w:rsidRPr="006E7138">
        <w:t>https://ofd.nalog.ru/</w:t>
      </w:r>
    </w:p>
  </w:footnote>
  <w:footnote w:id="12">
    <w:p w:rsidR="00413526" w:rsidRPr="00EA2976" w:rsidRDefault="00413526" w:rsidP="00252EA8">
      <w:pPr>
        <w:pStyle w:val="af1"/>
      </w:pPr>
      <w:r>
        <w:rPr>
          <w:rStyle w:val="af3"/>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413526" w:rsidRDefault="00413526" w:rsidP="00252EA8">
      <w:pPr>
        <w:pStyle w:val="af1"/>
      </w:pPr>
      <w:r>
        <w:rPr>
          <w:rStyle w:val="af3"/>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413526" w:rsidRPr="00AC2C21" w:rsidRDefault="00413526" w:rsidP="00252EA8">
      <w:pPr>
        <w:pStyle w:val="af1"/>
        <w:rPr>
          <w:sz w:val="16"/>
        </w:rPr>
      </w:pPr>
      <w:r w:rsidRPr="00AC2C21">
        <w:rPr>
          <w:rStyle w:val="af3"/>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413526" w:rsidRPr="00AC2C21" w:rsidRDefault="00413526" w:rsidP="00252EA8">
      <w:pPr>
        <w:pStyle w:val="af1"/>
        <w:rPr>
          <w:sz w:val="16"/>
        </w:rPr>
      </w:pPr>
      <w:r w:rsidRPr="00AC2C21">
        <w:rPr>
          <w:sz w:val="16"/>
        </w:rPr>
        <w:t>LGD=1-RR,</w:t>
      </w:r>
    </w:p>
    <w:p w:rsidR="00413526" w:rsidRPr="00AC2C21" w:rsidRDefault="00413526" w:rsidP="00252EA8">
      <w:pPr>
        <w:pStyle w:val="af1"/>
        <w:rPr>
          <w:sz w:val="16"/>
        </w:rPr>
      </w:pPr>
      <w:r w:rsidRPr="00AC2C21">
        <w:rPr>
          <w:sz w:val="16"/>
        </w:rPr>
        <w:t>где:</w:t>
      </w:r>
    </w:p>
    <w:p w:rsidR="00413526" w:rsidRDefault="00413526" w:rsidP="00252EA8">
      <w:pPr>
        <w:pStyle w:val="af1"/>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413526" w:rsidRDefault="00413526" w:rsidP="00252EA8">
      <w:pPr>
        <w:pStyle w:val="af1"/>
      </w:pPr>
      <w:r w:rsidRPr="004120A0">
        <w:rPr>
          <w:rStyle w:val="af3"/>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413526" w:rsidRDefault="00413526" w:rsidP="00252EA8">
      <w:pPr>
        <w:pStyle w:val="af1"/>
      </w:pPr>
      <w:r>
        <w:rPr>
          <w:rStyle w:val="af3"/>
        </w:rPr>
        <w:footnoteRef/>
      </w:r>
      <w:r>
        <w:t xml:space="preserve"> Например, гостиницы, хостелы и т.п.</w:t>
      </w:r>
    </w:p>
  </w:footnote>
  <w:footnote w:id="17">
    <w:p w:rsidR="00413526" w:rsidRPr="00D94BA7" w:rsidRDefault="00413526" w:rsidP="00167B8C">
      <w:pPr>
        <w:pStyle w:val="af1"/>
        <w:jc w:val="both"/>
      </w:pPr>
      <w:r w:rsidRPr="00D94BA7">
        <w:rPr>
          <w:rStyle w:val="af3"/>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413526" w:rsidRPr="00D94BA7" w:rsidRDefault="00413526" w:rsidP="00167B8C">
      <w:pPr>
        <w:pStyle w:val="af1"/>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13526" w:rsidRPr="00D94BA7" w:rsidRDefault="00413526" w:rsidP="00167B8C">
      <w:pPr>
        <w:pStyle w:val="af1"/>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413526" w:rsidRPr="00D94BA7" w:rsidRDefault="00413526" w:rsidP="00D75C93">
      <w:pPr>
        <w:pStyle w:val="af1"/>
        <w:jc w:val="both"/>
        <w:rPr>
          <w:sz w:val="16"/>
          <w:szCs w:val="16"/>
        </w:rPr>
      </w:pPr>
      <w:r>
        <w:rPr>
          <w:rStyle w:val="af3"/>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413526" w:rsidRPr="00D94BA7" w:rsidRDefault="00413526" w:rsidP="00D75C93">
      <w:pPr>
        <w:pStyle w:val="af1"/>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413526" w:rsidRDefault="00413526" w:rsidP="00D75C93">
      <w:pPr>
        <w:pStyle w:val="af1"/>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DF38F3" w:rsidRPr="00FC1BAC" w:rsidRDefault="00DF38F3" w:rsidP="00DF38F3">
      <w:pPr>
        <w:pStyle w:val="af1"/>
        <w:rPr>
          <w:sz w:val="18"/>
          <w:szCs w:val="18"/>
        </w:rPr>
      </w:pPr>
      <w:r w:rsidRPr="00FC1BAC">
        <w:rPr>
          <w:rStyle w:val="af3"/>
          <w:sz w:val="18"/>
          <w:szCs w:val="18"/>
        </w:rPr>
        <w:footnoteRef/>
      </w:r>
      <w:r w:rsidRPr="00FC1BAC">
        <w:rPr>
          <w:sz w:val="18"/>
          <w:szCs w:val="18"/>
        </w:rPr>
        <w:t xml:space="preserve"> Например – для облигаций с ипотечным покрытием.</w:t>
      </w:r>
    </w:p>
  </w:footnote>
  <w:footnote w:id="20">
    <w:p w:rsidR="00DF38F3" w:rsidRPr="00FC1BAC" w:rsidRDefault="00DF38F3" w:rsidP="00DF38F3">
      <w:pPr>
        <w:pStyle w:val="af1"/>
        <w:jc w:val="both"/>
        <w:rPr>
          <w:rFonts w:ascii="Times New Roman" w:hAnsi="Times New Roman"/>
          <w:sz w:val="16"/>
          <w:szCs w:val="16"/>
        </w:rPr>
      </w:pPr>
      <w:r w:rsidRPr="00FC1BAC">
        <w:rPr>
          <w:rStyle w:val="af3"/>
          <w:sz w:val="16"/>
          <w:szCs w:val="16"/>
        </w:rPr>
        <w:footnoteRef/>
      </w:r>
      <w:r w:rsidRPr="00FC1BAC">
        <w:rPr>
          <w:sz w:val="16"/>
          <w:szCs w:val="16"/>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w:t>
      </w:r>
      <w:r w:rsidRPr="00FC1BAC">
        <w:rPr>
          <w:rFonts w:ascii="Times New Roman" w:hAnsi="Times New Roman"/>
          <w:sz w:val="16"/>
          <w:szCs w:val="16"/>
        </w:rPr>
        <w:t xml:space="preserve"> </w:t>
      </w:r>
      <w:r w:rsidRPr="00FC1BAC">
        <w:rPr>
          <w:sz w:val="16"/>
          <w:szCs w:val="16"/>
        </w:rPr>
        <w:t>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1">
    <w:p w:rsidR="00DF38F3" w:rsidRPr="00FC1BAC" w:rsidRDefault="00DF38F3" w:rsidP="00DF38F3">
      <w:pPr>
        <w:pStyle w:val="af1"/>
        <w:jc w:val="both"/>
        <w:rPr>
          <w:sz w:val="18"/>
          <w:szCs w:val="18"/>
        </w:rPr>
      </w:pPr>
      <w:r w:rsidRPr="00FC1BAC">
        <w:rPr>
          <w:rStyle w:val="af3"/>
          <w:sz w:val="18"/>
          <w:szCs w:val="18"/>
        </w:rPr>
        <w:footnoteRef/>
      </w:r>
      <w:r w:rsidRPr="00FC1BAC">
        <w:rPr>
          <w:sz w:val="18"/>
          <w:szCs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2">
    <w:p w:rsidR="00DF38F3" w:rsidRPr="006270B2" w:rsidRDefault="00DF38F3" w:rsidP="00DF38F3">
      <w:pPr>
        <w:pStyle w:val="af1"/>
        <w:jc w:val="both"/>
        <w:rPr>
          <w:sz w:val="18"/>
          <w:szCs w:val="18"/>
        </w:rPr>
      </w:pPr>
      <w:r w:rsidRPr="006270B2">
        <w:rPr>
          <w:rStyle w:val="af3"/>
          <w:sz w:val="18"/>
          <w:szCs w:val="18"/>
        </w:rPr>
        <w:footnoteRef/>
      </w:r>
      <w:r w:rsidRPr="006270B2">
        <w:rPr>
          <w:sz w:val="18"/>
          <w:szCs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3">
    <w:p w:rsidR="00DF38F3" w:rsidRPr="006270B2" w:rsidRDefault="00DF38F3" w:rsidP="00DF38F3">
      <w:pPr>
        <w:pStyle w:val="af1"/>
        <w:rPr>
          <w:sz w:val="18"/>
          <w:szCs w:val="18"/>
        </w:rPr>
      </w:pPr>
      <w:r w:rsidRPr="006270B2">
        <w:rPr>
          <w:rStyle w:val="af3"/>
          <w:sz w:val="18"/>
          <w:szCs w:val="18"/>
        </w:rPr>
        <w:footnoteRef/>
      </w:r>
      <w:r w:rsidRPr="006270B2">
        <w:rPr>
          <w:sz w:val="18"/>
          <w:szCs w:val="18"/>
        </w:rPr>
        <w:t xml:space="preserve"> Например, MAX (инфляция; ключевая ставка)</w:t>
      </w:r>
    </w:p>
  </w:footnote>
  <w:footnote w:id="24">
    <w:p w:rsidR="00DF38F3" w:rsidRPr="006270B2" w:rsidRDefault="00DF38F3" w:rsidP="00DF38F3">
      <w:pPr>
        <w:pStyle w:val="af1"/>
        <w:rPr>
          <w:rFonts w:cs="Times New Roman"/>
          <w:sz w:val="18"/>
          <w:szCs w:val="18"/>
        </w:rPr>
      </w:pPr>
      <w:r w:rsidRPr="006270B2">
        <w:rPr>
          <w:rStyle w:val="af3"/>
          <w:rFonts w:cs="Times New Roman"/>
          <w:sz w:val="18"/>
          <w:szCs w:val="18"/>
        </w:rPr>
        <w:footnoteRef/>
      </w:r>
      <w:r w:rsidRPr="006270B2">
        <w:rPr>
          <w:rFonts w:cs="Times New Roman"/>
          <w:sz w:val="18"/>
          <w:szCs w:val="18"/>
        </w:rPr>
        <w:t xml:space="preserve"> https://www.economy.gov.ru/material/directions/makroec/prognozy_socialno_ekonomicheskogo_razvitiya</w:t>
      </w:r>
    </w:p>
  </w:footnote>
  <w:footnote w:id="25">
    <w:p w:rsidR="00DF38F3" w:rsidRPr="006270B2" w:rsidRDefault="00DF38F3" w:rsidP="00DF38F3">
      <w:pPr>
        <w:pStyle w:val="af1"/>
        <w:rPr>
          <w:sz w:val="16"/>
          <w:szCs w:val="16"/>
        </w:rPr>
      </w:pPr>
      <w:r w:rsidRPr="006270B2">
        <w:rPr>
          <w:rStyle w:val="af3"/>
          <w:sz w:val="16"/>
          <w:szCs w:val="16"/>
        </w:rPr>
        <w:footnoteRef/>
      </w:r>
      <w:r w:rsidRPr="006270B2">
        <w:rPr>
          <w:sz w:val="16"/>
          <w:szCs w:val="16"/>
        </w:rPr>
        <w:t xml:space="preserve"> https://www.economy.gov.ru/material/directions/makroec/prognozy_socialno_ekonomicheskogo_razvitiya</w:t>
      </w:r>
    </w:p>
  </w:footnote>
  <w:footnote w:id="26">
    <w:p w:rsidR="00DF38F3" w:rsidRPr="006270B2" w:rsidRDefault="00DF38F3" w:rsidP="00DF38F3">
      <w:pPr>
        <w:pStyle w:val="af1"/>
        <w:rPr>
          <w:sz w:val="18"/>
          <w:szCs w:val="18"/>
        </w:rPr>
      </w:pPr>
      <w:r w:rsidRPr="006270B2">
        <w:rPr>
          <w:rStyle w:val="af3"/>
          <w:sz w:val="18"/>
          <w:szCs w:val="18"/>
        </w:rPr>
        <w:footnoteRef/>
      </w:r>
      <w:r w:rsidRPr="006270B2">
        <w:rPr>
          <w:sz w:val="18"/>
          <w:szCs w:val="18"/>
        </w:rPr>
        <w:t xml:space="preserve"> Используется кредитный рейтинг по шкале рейтингового агентства, соответствующей валюте основного долга  </w:t>
      </w:r>
    </w:p>
  </w:footnote>
  <w:footnote w:id="27">
    <w:p w:rsidR="00DF38F3" w:rsidRPr="006270B2" w:rsidRDefault="00DF38F3" w:rsidP="00DF38F3">
      <w:pPr>
        <w:pStyle w:val="af1"/>
        <w:rPr>
          <w:sz w:val="18"/>
          <w:szCs w:val="18"/>
        </w:rPr>
      </w:pPr>
      <w:r w:rsidRPr="006270B2">
        <w:rPr>
          <w:rStyle w:val="af3"/>
          <w:sz w:val="18"/>
          <w:szCs w:val="18"/>
        </w:rPr>
        <w:footnoteRef/>
      </w:r>
      <w:r w:rsidRPr="006270B2">
        <w:rPr>
          <w:sz w:val="18"/>
          <w:szCs w:val="18"/>
        </w:rPr>
        <w:t xml:space="preserve"> 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8">
    <w:p w:rsidR="00DF38F3" w:rsidRPr="006270B2" w:rsidRDefault="00DF38F3" w:rsidP="00DF38F3">
      <w:pPr>
        <w:pStyle w:val="af1"/>
        <w:jc w:val="both"/>
        <w:rPr>
          <w:sz w:val="18"/>
          <w:szCs w:val="18"/>
        </w:rPr>
      </w:pPr>
      <w:r w:rsidRPr="006270B2">
        <w:rPr>
          <w:rStyle w:val="af3"/>
          <w:sz w:val="18"/>
          <w:szCs w:val="18"/>
        </w:rPr>
        <w:footnoteRef/>
      </w:r>
      <w:r w:rsidRPr="006270B2">
        <w:rPr>
          <w:sz w:val="18"/>
          <w:szCs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DF38F3" w:rsidRPr="006270B2" w:rsidRDefault="00DF38F3" w:rsidP="00DF38F3">
      <w:pPr>
        <w:pStyle w:val="af1"/>
        <w:jc w:val="both"/>
        <w:rPr>
          <w:sz w:val="18"/>
          <w:szCs w:val="18"/>
        </w:rPr>
      </w:pPr>
      <w:r w:rsidRPr="006270B2">
        <w:rPr>
          <w:sz w:val="18"/>
          <w:szCs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2D514F"/>
    <w:multiLevelType w:val="hybridMultilevel"/>
    <w:tmpl w:val="DBE44A9C"/>
    <w:lvl w:ilvl="0" w:tplc="D47C4F72">
      <w:start w:val="1"/>
      <w:numFmt w:val="bullet"/>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4">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6D7F93"/>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2">
    <w:nsid w:val="4836042A"/>
    <w:multiLevelType w:val="hybridMultilevel"/>
    <w:tmpl w:val="D16A673E"/>
    <w:lvl w:ilvl="0" w:tplc="23A24DF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6">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6">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975E14"/>
    <w:multiLevelType w:val="hybridMultilevel"/>
    <w:tmpl w:val="6FD6E902"/>
    <w:lvl w:ilvl="0" w:tplc="7D243C9A">
      <w:start w:val="1"/>
      <w:numFmt w:val="bullet"/>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5">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3"/>
  </w:num>
  <w:num w:numId="4">
    <w:abstractNumId w:val="15"/>
  </w:num>
  <w:num w:numId="5">
    <w:abstractNumId w:val="24"/>
  </w:num>
  <w:num w:numId="6">
    <w:abstractNumId w:val="77"/>
  </w:num>
  <w:num w:numId="7">
    <w:abstractNumId w:val="74"/>
  </w:num>
  <w:num w:numId="8">
    <w:abstractNumId w:val="58"/>
  </w:num>
  <w:num w:numId="9">
    <w:abstractNumId w:val="51"/>
  </w:num>
  <w:num w:numId="10">
    <w:abstractNumId w:val="6"/>
  </w:num>
  <w:num w:numId="11">
    <w:abstractNumId w:val="17"/>
  </w:num>
  <w:num w:numId="12">
    <w:abstractNumId w:val="75"/>
  </w:num>
  <w:num w:numId="13">
    <w:abstractNumId w:val="76"/>
  </w:num>
  <w:num w:numId="14">
    <w:abstractNumId w:val="21"/>
  </w:num>
  <w:num w:numId="15">
    <w:abstractNumId w:val="52"/>
  </w:num>
  <w:num w:numId="16">
    <w:abstractNumId w:val="43"/>
  </w:num>
  <w:num w:numId="17">
    <w:abstractNumId w:val="55"/>
  </w:num>
  <w:num w:numId="18">
    <w:abstractNumId w:val="13"/>
  </w:num>
  <w:num w:numId="19">
    <w:abstractNumId w:val="81"/>
  </w:num>
  <w:num w:numId="20">
    <w:abstractNumId w:val="10"/>
  </w:num>
  <w:num w:numId="21">
    <w:abstractNumId w:val="26"/>
  </w:num>
  <w:num w:numId="22">
    <w:abstractNumId w:val="53"/>
  </w:num>
  <w:num w:numId="23">
    <w:abstractNumId w:val="34"/>
  </w:num>
  <w:num w:numId="24">
    <w:abstractNumId w:val="62"/>
  </w:num>
  <w:num w:numId="25">
    <w:abstractNumId w:val="84"/>
  </w:num>
  <w:num w:numId="26">
    <w:abstractNumId w:val="49"/>
  </w:num>
  <w:num w:numId="27">
    <w:abstractNumId w:val="79"/>
  </w:num>
  <w:num w:numId="28">
    <w:abstractNumId w:val="8"/>
  </w:num>
  <w:num w:numId="29">
    <w:abstractNumId w:val="68"/>
  </w:num>
  <w:num w:numId="30">
    <w:abstractNumId w:val="59"/>
  </w:num>
  <w:num w:numId="31">
    <w:abstractNumId w:val="28"/>
  </w:num>
  <w:num w:numId="32">
    <w:abstractNumId w:val="72"/>
  </w:num>
  <w:num w:numId="33">
    <w:abstractNumId w:val="71"/>
  </w:num>
  <w:num w:numId="34">
    <w:abstractNumId w:val="37"/>
  </w:num>
  <w:num w:numId="35">
    <w:abstractNumId w:val="45"/>
  </w:num>
  <w:num w:numId="36">
    <w:abstractNumId w:val="11"/>
  </w:num>
  <w:num w:numId="37">
    <w:abstractNumId w:val="60"/>
  </w:num>
  <w:num w:numId="38">
    <w:abstractNumId w:val="73"/>
  </w:num>
  <w:num w:numId="39">
    <w:abstractNumId w:val="0"/>
  </w:num>
  <w:num w:numId="40">
    <w:abstractNumId w:val="33"/>
  </w:num>
  <w:num w:numId="41">
    <w:abstractNumId w:val="69"/>
  </w:num>
  <w:num w:numId="42">
    <w:abstractNumId w:val="14"/>
  </w:num>
  <w:num w:numId="43">
    <w:abstractNumId w:val="85"/>
  </w:num>
  <w:num w:numId="44">
    <w:abstractNumId w:val="50"/>
  </w:num>
  <w:num w:numId="45">
    <w:abstractNumId w:val="41"/>
  </w:num>
  <w:num w:numId="46">
    <w:abstractNumId w:val="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2"/>
  </w:num>
  <w:num w:numId="50">
    <w:abstractNumId w:val="30"/>
  </w:num>
  <w:num w:numId="51">
    <w:abstractNumId w:val="3"/>
  </w:num>
  <w:num w:numId="52">
    <w:abstractNumId w:val="31"/>
  </w:num>
  <w:num w:numId="53">
    <w:abstractNumId w:val="78"/>
  </w:num>
  <w:num w:numId="54">
    <w:abstractNumId w:val="44"/>
  </w:num>
  <w:num w:numId="55">
    <w:abstractNumId w:val="70"/>
  </w:num>
  <w:num w:numId="56">
    <w:abstractNumId w:val="1"/>
  </w:num>
  <w:num w:numId="57">
    <w:abstractNumId w:val="42"/>
  </w:num>
  <w:num w:numId="58">
    <w:abstractNumId w:val="35"/>
  </w:num>
  <w:num w:numId="59">
    <w:abstractNumId w:val="47"/>
  </w:num>
  <w:num w:numId="60">
    <w:abstractNumId w:val="27"/>
  </w:num>
  <w:num w:numId="61">
    <w:abstractNumId w:val="86"/>
  </w:num>
  <w:num w:numId="62">
    <w:abstractNumId w:val="19"/>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39"/>
  </w:num>
  <w:num w:numId="66">
    <w:abstractNumId w:val="2"/>
  </w:num>
  <w:num w:numId="67">
    <w:abstractNumId w:val="65"/>
  </w:num>
  <w:num w:numId="68">
    <w:abstractNumId w:val="5"/>
  </w:num>
  <w:num w:numId="69">
    <w:abstractNumId w:val="25"/>
  </w:num>
  <w:num w:numId="70">
    <w:abstractNumId w:val="18"/>
  </w:num>
  <w:num w:numId="71">
    <w:abstractNumId w:val="4"/>
  </w:num>
  <w:num w:numId="72">
    <w:abstractNumId w:val="40"/>
  </w:num>
  <w:num w:numId="73">
    <w:abstractNumId w:val="12"/>
  </w:num>
  <w:num w:numId="74">
    <w:abstractNumId w:val="38"/>
  </w:num>
  <w:num w:numId="75">
    <w:abstractNumId w:val="23"/>
  </w:num>
  <w:num w:numId="76">
    <w:abstractNumId w:val="66"/>
  </w:num>
  <w:num w:numId="77">
    <w:abstractNumId w:val="16"/>
  </w:num>
  <w:num w:numId="78">
    <w:abstractNumId w:val="20"/>
  </w:num>
  <w:num w:numId="79">
    <w:abstractNumId w:val="46"/>
  </w:num>
  <w:num w:numId="80">
    <w:abstractNumId w:val="36"/>
  </w:num>
  <w:num w:numId="81">
    <w:abstractNumId w:val="82"/>
  </w:num>
  <w:num w:numId="82">
    <w:abstractNumId w:val="32"/>
  </w:num>
  <w:num w:numId="83">
    <w:abstractNumId w:val="67"/>
  </w:num>
  <w:num w:numId="84">
    <w:abstractNumId w:val="56"/>
  </w:num>
  <w:num w:numId="85">
    <w:abstractNumId w:val="9"/>
  </w:num>
  <w:num w:numId="86">
    <w:abstractNumId w:val="8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23"/>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776"/>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C13"/>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1C"/>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821"/>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26"/>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24"/>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547"/>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5D77"/>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140"/>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B57"/>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482"/>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A87"/>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563"/>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41F"/>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8F3"/>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0F16"/>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6F59"/>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52F"/>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8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289"/>
  </w:style>
  <w:style w:type="paragraph" w:styleId="10">
    <w:name w:val="heading 1"/>
    <w:basedOn w:val="a0"/>
    <w:next w:val="a0"/>
    <w:link w:val="11"/>
    <w:uiPriority w:val="9"/>
    <w:qFormat/>
    <w:rsid w:val="00A15289"/>
    <w:pPr>
      <w:spacing w:before="480" w:after="0"/>
      <w:contextualSpacing/>
      <w:outlineLvl w:val="0"/>
    </w:pPr>
    <w:rPr>
      <w:smallCaps/>
      <w:spacing w:val="5"/>
      <w:sz w:val="36"/>
      <w:szCs w:val="36"/>
    </w:rPr>
  </w:style>
  <w:style w:type="paragraph" w:styleId="2">
    <w:name w:val="heading 2"/>
    <w:basedOn w:val="a0"/>
    <w:next w:val="a0"/>
    <w:link w:val="20"/>
    <w:uiPriority w:val="9"/>
    <w:unhideWhenUsed/>
    <w:qFormat/>
    <w:rsid w:val="00A15289"/>
    <w:pPr>
      <w:spacing w:before="200" w:after="0" w:line="271" w:lineRule="auto"/>
      <w:outlineLvl w:val="1"/>
    </w:pPr>
    <w:rPr>
      <w:smallCaps/>
      <w:sz w:val="28"/>
      <w:szCs w:val="28"/>
    </w:rPr>
  </w:style>
  <w:style w:type="paragraph" w:styleId="3">
    <w:name w:val="heading 3"/>
    <w:aliases w:val="Заголовок 3 Знак1,Заголовок 3 Знак Знак"/>
    <w:basedOn w:val="a0"/>
    <w:next w:val="a0"/>
    <w:link w:val="30"/>
    <w:unhideWhenUsed/>
    <w:qFormat/>
    <w:rsid w:val="00A15289"/>
    <w:pPr>
      <w:spacing w:before="200" w:after="0" w:line="271" w:lineRule="auto"/>
      <w:outlineLvl w:val="2"/>
    </w:pPr>
    <w:rPr>
      <w:i/>
      <w:iCs/>
      <w:smallCaps/>
      <w:spacing w:val="5"/>
      <w:sz w:val="26"/>
      <w:szCs w:val="26"/>
    </w:rPr>
  </w:style>
  <w:style w:type="paragraph" w:styleId="4">
    <w:name w:val="heading 4"/>
    <w:basedOn w:val="a0"/>
    <w:next w:val="a0"/>
    <w:link w:val="40"/>
    <w:unhideWhenUsed/>
    <w:qFormat/>
    <w:rsid w:val="00A15289"/>
    <w:pPr>
      <w:spacing w:after="0" w:line="271" w:lineRule="auto"/>
      <w:outlineLvl w:val="3"/>
    </w:pPr>
    <w:rPr>
      <w:b/>
      <w:bCs/>
      <w:spacing w:val="5"/>
      <w:sz w:val="24"/>
      <w:szCs w:val="24"/>
    </w:rPr>
  </w:style>
  <w:style w:type="paragraph" w:styleId="5">
    <w:name w:val="heading 5"/>
    <w:basedOn w:val="a0"/>
    <w:next w:val="a0"/>
    <w:link w:val="50"/>
    <w:unhideWhenUsed/>
    <w:qFormat/>
    <w:rsid w:val="00A15289"/>
    <w:pPr>
      <w:spacing w:after="0" w:line="271" w:lineRule="auto"/>
      <w:outlineLvl w:val="4"/>
    </w:pPr>
    <w:rPr>
      <w:i/>
      <w:iCs/>
      <w:sz w:val="24"/>
      <w:szCs w:val="24"/>
    </w:rPr>
  </w:style>
  <w:style w:type="paragraph" w:styleId="6">
    <w:name w:val="heading 6"/>
    <w:basedOn w:val="a0"/>
    <w:next w:val="a0"/>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nhideWhenUsed/>
    <w:qFormat/>
    <w:rsid w:val="00A15289"/>
    <w:pPr>
      <w:spacing w:after="0"/>
      <w:outlineLvl w:val="6"/>
    </w:pPr>
    <w:rPr>
      <w:b/>
      <w:bCs/>
      <w:i/>
      <w:iCs/>
      <w:color w:val="5A5A5A" w:themeColor="text1" w:themeTint="A5"/>
      <w:sz w:val="20"/>
      <w:szCs w:val="20"/>
    </w:rPr>
  </w:style>
  <w:style w:type="paragraph" w:styleId="8">
    <w:name w:val="heading 8"/>
    <w:basedOn w:val="a0"/>
    <w:next w:val="a0"/>
    <w:link w:val="80"/>
    <w:unhideWhenUsed/>
    <w:qFormat/>
    <w:rsid w:val="00A15289"/>
    <w:pPr>
      <w:spacing w:after="0"/>
      <w:outlineLvl w:val="7"/>
    </w:pPr>
    <w:rPr>
      <w:b/>
      <w:bCs/>
      <w:color w:val="7F7F7F" w:themeColor="text1" w:themeTint="80"/>
      <w:sz w:val="20"/>
      <w:szCs w:val="20"/>
    </w:rPr>
  </w:style>
  <w:style w:type="paragraph" w:styleId="9">
    <w:name w:val="heading 9"/>
    <w:basedOn w:val="a0"/>
    <w:next w:val="a0"/>
    <w:link w:val="90"/>
    <w:unhideWhenUsed/>
    <w:qFormat/>
    <w:rsid w:val="00A15289"/>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15289"/>
    <w:rPr>
      <w:smallCaps/>
      <w:spacing w:val="5"/>
      <w:sz w:val="36"/>
      <w:szCs w:val="36"/>
    </w:rPr>
  </w:style>
  <w:style w:type="character" w:customStyle="1" w:styleId="20">
    <w:name w:val="Заголовок 2 Знак"/>
    <w:basedOn w:val="a1"/>
    <w:link w:val="2"/>
    <w:uiPriority w:val="9"/>
    <w:rsid w:val="00A15289"/>
    <w:rPr>
      <w:smallCaps/>
      <w:sz w:val="28"/>
      <w:szCs w:val="28"/>
    </w:rPr>
  </w:style>
  <w:style w:type="character" w:customStyle="1" w:styleId="30">
    <w:name w:val="Заголовок 3 Знак"/>
    <w:aliases w:val="Заголовок 3 Знак1 Знак,Заголовок 3 Знак Знак Знак"/>
    <w:basedOn w:val="a1"/>
    <w:link w:val="3"/>
    <w:rsid w:val="00A15289"/>
    <w:rPr>
      <w:i/>
      <w:iCs/>
      <w:smallCaps/>
      <w:spacing w:val="5"/>
      <w:sz w:val="26"/>
      <w:szCs w:val="26"/>
    </w:rPr>
  </w:style>
  <w:style w:type="character" w:customStyle="1" w:styleId="40">
    <w:name w:val="Заголовок 4 Знак"/>
    <w:basedOn w:val="a1"/>
    <w:link w:val="4"/>
    <w:rsid w:val="00A15289"/>
    <w:rPr>
      <w:b/>
      <w:bCs/>
      <w:spacing w:val="5"/>
      <w:sz w:val="24"/>
      <w:szCs w:val="24"/>
    </w:rPr>
  </w:style>
  <w:style w:type="character" w:customStyle="1" w:styleId="50">
    <w:name w:val="Заголовок 5 Знак"/>
    <w:basedOn w:val="a1"/>
    <w:link w:val="5"/>
    <w:rsid w:val="00A15289"/>
    <w:rPr>
      <w:i/>
      <w:iCs/>
      <w:sz w:val="24"/>
      <w:szCs w:val="24"/>
    </w:rPr>
  </w:style>
  <w:style w:type="character" w:customStyle="1" w:styleId="60">
    <w:name w:val="Заголовок 6 Знак"/>
    <w:basedOn w:val="a1"/>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1"/>
    <w:link w:val="7"/>
    <w:rsid w:val="00A15289"/>
    <w:rPr>
      <w:b/>
      <w:bCs/>
      <w:i/>
      <w:iCs/>
      <w:color w:val="5A5A5A" w:themeColor="text1" w:themeTint="A5"/>
      <w:sz w:val="20"/>
      <w:szCs w:val="20"/>
    </w:rPr>
  </w:style>
  <w:style w:type="character" w:customStyle="1" w:styleId="80">
    <w:name w:val="Заголовок 8 Знак"/>
    <w:basedOn w:val="a1"/>
    <w:link w:val="8"/>
    <w:rsid w:val="00A15289"/>
    <w:rPr>
      <w:b/>
      <w:bCs/>
      <w:color w:val="7F7F7F" w:themeColor="text1" w:themeTint="80"/>
      <w:sz w:val="20"/>
      <w:szCs w:val="20"/>
    </w:rPr>
  </w:style>
  <w:style w:type="character" w:customStyle="1" w:styleId="90">
    <w:name w:val="Заголовок 9 Знак"/>
    <w:basedOn w:val="a1"/>
    <w:link w:val="9"/>
    <w:rsid w:val="00A15289"/>
    <w:rPr>
      <w:b/>
      <w:bCs/>
      <w:i/>
      <w:iCs/>
      <w:color w:val="7F7F7F" w:themeColor="text1" w:themeTint="80"/>
      <w:sz w:val="18"/>
      <w:szCs w:val="18"/>
    </w:rPr>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A15289"/>
    <w:pPr>
      <w:ind w:left="720"/>
      <w:contextualSpacing/>
    </w:p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rsid w:val="00851E74"/>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A15289"/>
    <w:rPr>
      <w:b/>
      <w:bCs/>
      <w:i/>
      <w:iCs/>
      <w:spacing w:val="10"/>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aff0">
    <w:name w:val="Plain Text"/>
    <w:basedOn w:val="a0"/>
    <w:link w:val="aff1"/>
    <w:uiPriority w:val="99"/>
    <w:unhideWhenUsed/>
    <w:rsid w:val="00FD1D2F"/>
    <w:pPr>
      <w:spacing w:after="0" w:line="240" w:lineRule="auto"/>
    </w:pPr>
    <w:rPr>
      <w:sz w:val="20"/>
      <w:szCs w:val="20"/>
    </w:rPr>
  </w:style>
  <w:style w:type="character" w:customStyle="1" w:styleId="aff1">
    <w:name w:val="Текст Знак"/>
    <w:link w:val="aff0"/>
    <w:uiPriority w:val="99"/>
    <w:rsid w:val="00FD1D2F"/>
    <w:rPr>
      <w:rFonts w:ascii="Calibri" w:hAnsi="Calibri" w:cs="Times New Roman"/>
      <w:lang w:eastAsia="ru-RU"/>
    </w:rPr>
  </w:style>
  <w:style w:type="paragraph" w:customStyle="1" w:styleId="aff2">
    <w:name w:val="Таблица"/>
    <w:basedOn w:val="21"/>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styleId="21">
    <w:name w:val="Body Text 2"/>
    <w:basedOn w:val="a0"/>
    <w:link w:val="22"/>
    <w:uiPriority w:val="99"/>
    <w:semiHidden/>
    <w:unhideWhenUsed/>
    <w:rsid w:val="00851E74"/>
    <w:pPr>
      <w:spacing w:after="120" w:line="480" w:lineRule="auto"/>
    </w:pPr>
  </w:style>
  <w:style w:type="character" w:customStyle="1" w:styleId="22">
    <w:name w:val="Основной текст 2 Знак"/>
    <w:basedOn w:val="a1"/>
    <w:link w:val="21"/>
    <w:uiPriority w:val="99"/>
    <w:semiHidden/>
    <w:rsid w:val="00851E74"/>
    <w:rPr>
      <w:sz w:val="22"/>
      <w:szCs w:val="22"/>
      <w:lang w:eastAsia="en-US"/>
    </w:rPr>
  </w:style>
  <w:style w:type="paragraph" w:customStyle="1" w:styleId="-">
    <w:name w:val="Таб-заг"/>
    <w:basedOn w:val="a0"/>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0">
    <w:name w:val="Таб-марк"/>
    <w:basedOn w:val="aff2"/>
    <w:qFormat/>
    <w:rsid w:val="00851E74"/>
    <w:pPr>
      <w:tabs>
        <w:tab w:val="num" w:pos="360"/>
      </w:tabs>
      <w:contextualSpacing/>
    </w:pPr>
  </w:style>
  <w:style w:type="paragraph" w:styleId="aff3">
    <w:name w:val="caption"/>
    <w:basedOn w:val="a0"/>
    <w:next w:val="a0"/>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ff4">
    <w:name w:val="Список с буллитом"/>
    <w:basedOn w:val="a0"/>
    <w:qFormat/>
    <w:rsid w:val="008B4625"/>
    <w:pPr>
      <w:widowControl w:val="0"/>
      <w:spacing w:after="0" w:line="360" w:lineRule="auto"/>
      <w:ind w:left="720" w:hanging="360"/>
      <w:contextualSpacing/>
      <w:jc w:val="both"/>
    </w:pPr>
    <w:rPr>
      <w:rFonts w:ascii="Verdana" w:hAnsi="Verdana"/>
    </w:rPr>
  </w:style>
  <w:style w:type="paragraph" w:customStyle="1" w:styleId="-2">
    <w:name w:val="ЗАГ-таб"/>
    <w:basedOn w:val="31"/>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1">
    <w:name w:val="Body Text 3"/>
    <w:basedOn w:val="a0"/>
    <w:link w:val="32"/>
    <w:uiPriority w:val="99"/>
    <w:semiHidden/>
    <w:unhideWhenUsed/>
    <w:rsid w:val="003C4073"/>
    <w:pPr>
      <w:spacing w:after="120"/>
    </w:pPr>
    <w:rPr>
      <w:sz w:val="16"/>
      <w:szCs w:val="16"/>
    </w:rPr>
  </w:style>
  <w:style w:type="character" w:customStyle="1" w:styleId="32">
    <w:name w:val="Основной текст 3 Знак"/>
    <w:basedOn w:val="a1"/>
    <w:link w:val="31"/>
    <w:uiPriority w:val="99"/>
    <w:semiHidden/>
    <w:rsid w:val="003C4073"/>
    <w:rPr>
      <w:sz w:val="16"/>
      <w:szCs w:val="16"/>
      <w:lang w:eastAsia="en-US"/>
    </w:rPr>
  </w:style>
  <w:style w:type="paragraph" w:styleId="aff5">
    <w:name w:val="Subtitle"/>
    <w:basedOn w:val="a0"/>
    <w:next w:val="a0"/>
    <w:link w:val="aff6"/>
    <w:qFormat/>
    <w:rsid w:val="00A15289"/>
    <w:rPr>
      <w:i/>
      <w:iCs/>
      <w:smallCaps/>
      <w:spacing w:val="10"/>
      <w:sz w:val="28"/>
      <w:szCs w:val="28"/>
    </w:rPr>
  </w:style>
  <w:style w:type="character" w:customStyle="1" w:styleId="aff6">
    <w:name w:val="Подзаголовок Знак"/>
    <w:basedOn w:val="a1"/>
    <w:link w:val="aff5"/>
    <w:rsid w:val="00A15289"/>
    <w:rPr>
      <w:i/>
      <w:iCs/>
      <w:smallCaps/>
      <w:spacing w:val="10"/>
      <w:sz w:val="28"/>
      <w:szCs w:val="28"/>
    </w:rPr>
  </w:style>
  <w:style w:type="paragraph" w:customStyle="1" w:styleId="aff7">
    <w:name w:val="Название приложения"/>
    <w:basedOn w:val="10"/>
    <w:qFormat/>
    <w:rsid w:val="00DA0B68"/>
  </w:style>
  <w:style w:type="table" w:customStyle="1" w:styleId="ListTable3Accent1">
    <w:name w:val="List Table 3 Accent 1"/>
    <w:basedOn w:val="a2"/>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b"/>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
    <w:name w:val="Часть"/>
    <w:basedOn w:val="a0"/>
    <w:link w:val="aff8"/>
    <w:qFormat/>
    <w:rsid w:val="000F1990"/>
    <w:pPr>
      <w:keepNext/>
      <w:widowControl w:val="0"/>
      <w:numPr>
        <w:numId w:val="23"/>
      </w:numPr>
      <w:spacing w:before="360" w:after="120" w:line="240" w:lineRule="auto"/>
      <w:jc w:val="center"/>
    </w:pPr>
    <w:rPr>
      <w:rFonts w:ascii="Times New Roman" w:hAnsi="Times New Roman"/>
      <w:b/>
      <w:bCs/>
      <w:sz w:val="24"/>
    </w:rPr>
  </w:style>
  <w:style w:type="character" w:customStyle="1" w:styleId="aff8">
    <w:name w:val="Часть Знак"/>
    <w:basedOn w:val="a1"/>
    <w:link w:val="a"/>
    <w:rsid w:val="00252EA8"/>
    <w:rPr>
      <w:rFonts w:ascii="Times New Roman" w:hAnsi="Times New Roman"/>
      <w:b/>
      <w:bCs/>
      <w:sz w:val="24"/>
    </w:rPr>
  </w:style>
  <w:style w:type="paragraph" w:customStyle="1" w:styleId="23">
    <w:name w:val="Раздел 2"/>
    <w:basedOn w:val="1"/>
    <w:link w:val="210"/>
    <w:qFormat/>
    <w:rsid w:val="000F1990"/>
    <w:pPr>
      <w:numPr>
        <w:ilvl w:val="0"/>
        <w:numId w:val="0"/>
      </w:numPr>
      <w:spacing w:before="120"/>
      <w:ind w:left="1224" w:hanging="504"/>
    </w:pPr>
  </w:style>
  <w:style w:type="character" w:customStyle="1" w:styleId="210">
    <w:name w:val="Раздел 2 Знак1"/>
    <w:basedOn w:val="a1"/>
    <w:link w:val="23"/>
    <w:rsid w:val="00413526"/>
    <w:rPr>
      <w:rFonts w:ascii="Times New Roman" w:hAnsi="Times New Roman"/>
      <w:b/>
      <w:sz w:val="20"/>
      <w:szCs w:val="20"/>
    </w:rPr>
  </w:style>
  <w:style w:type="paragraph" w:customStyle="1" w:styleId="33">
    <w:name w:val="Раздел 3"/>
    <w:basedOn w:val="23"/>
    <w:link w:val="310"/>
    <w:qFormat/>
    <w:rsid w:val="000F1990"/>
    <w:pPr>
      <w:numPr>
        <w:ilvl w:val="3"/>
      </w:numPr>
      <w:ind w:left="1224" w:hanging="504"/>
    </w:pPr>
  </w:style>
  <w:style w:type="character" w:customStyle="1" w:styleId="310">
    <w:name w:val="Раздел 3 Знак1"/>
    <w:basedOn w:val="a1"/>
    <w:link w:val="33"/>
    <w:rsid w:val="00413526"/>
    <w:rPr>
      <w:rFonts w:ascii="Times New Roman" w:hAnsi="Times New Roman"/>
      <w:b/>
      <w:sz w:val="20"/>
      <w:szCs w:val="20"/>
    </w:rPr>
  </w:style>
  <w:style w:type="paragraph" w:customStyle="1" w:styleId="41">
    <w:name w:val="Раздел 4"/>
    <w:basedOn w:val="33"/>
    <w:link w:val="42"/>
    <w:qFormat/>
    <w:rsid w:val="000F1990"/>
    <w:pPr>
      <w:numPr>
        <w:ilvl w:val="4"/>
      </w:numPr>
      <w:ind w:left="1224" w:hanging="504"/>
    </w:pPr>
    <w:rPr>
      <w:i/>
    </w:rPr>
  </w:style>
  <w:style w:type="character" w:customStyle="1" w:styleId="42">
    <w:name w:val="Раздел 4 Знак"/>
    <w:link w:val="41"/>
    <w:rsid w:val="000F1990"/>
    <w:rPr>
      <w:rFonts w:ascii="Times New Roman" w:hAnsi="Times New Roman"/>
      <w:b/>
      <w:i/>
      <w:sz w:val="20"/>
      <w:szCs w:val="20"/>
    </w:rPr>
  </w:style>
  <w:style w:type="character" w:customStyle="1" w:styleId="s12">
    <w:name w:val="s12"/>
    <w:basedOn w:val="a1"/>
    <w:rsid w:val="0009425C"/>
  </w:style>
  <w:style w:type="character" w:customStyle="1" w:styleId="bumpedfont15">
    <w:name w:val="bumpedfont15"/>
    <w:basedOn w:val="a1"/>
    <w:rsid w:val="0009425C"/>
  </w:style>
  <w:style w:type="paragraph" w:customStyle="1" w:styleId="13">
    <w:name w:val="Абзац списка1"/>
    <w:basedOn w:val="a0"/>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0"/>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A36E8"/>
    <w:rPr>
      <w:rFonts w:ascii="Courier New" w:eastAsia="Times New Roman" w:hAnsi="Courier New" w:cs="Courier New"/>
    </w:rPr>
  </w:style>
  <w:style w:type="paragraph" w:styleId="affa">
    <w:name w:val="TOC Heading"/>
    <w:basedOn w:val="10"/>
    <w:next w:val="a0"/>
    <w:uiPriority w:val="39"/>
    <w:semiHidden/>
    <w:unhideWhenUsed/>
    <w:qFormat/>
    <w:rsid w:val="00A15289"/>
    <w:pPr>
      <w:outlineLvl w:val="9"/>
    </w:pPr>
    <w:rPr>
      <w:lang w:bidi="en-US"/>
    </w:rPr>
  </w:style>
  <w:style w:type="paragraph" w:styleId="14">
    <w:name w:val="toc 1"/>
    <w:basedOn w:val="a0"/>
    <w:next w:val="a0"/>
    <w:autoRedefine/>
    <w:uiPriority w:val="39"/>
    <w:unhideWhenUsed/>
    <w:rsid w:val="00737294"/>
    <w:pPr>
      <w:spacing w:after="100"/>
    </w:pPr>
  </w:style>
  <w:style w:type="paragraph" w:styleId="24">
    <w:name w:val="toc 2"/>
    <w:basedOn w:val="a0"/>
    <w:next w:val="a0"/>
    <w:autoRedefine/>
    <w:uiPriority w:val="39"/>
    <w:unhideWhenUsed/>
    <w:rsid w:val="00737294"/>
    <w:pPr>
      <w:spacing w:after="100"/>
      <w:ind w:left="220"/>
    </w:p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0"/>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0"/>
    <w:next w:val="a0"/>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1"/>
    <w:link w:val="affc"/>
    <w:uiPriority w:val="10"/>
    <w:rsid w:val="00A15289"/>
    <w:rPr>
      <w:smallCaps/>
      <w:sz w:val="52"/>
      <w:szCs w:val="52"/>
    </w:rPr>
  </w:style>
  <w:style w:type="paragraph" w:styleId="affe">
    <w:name w:val="No Spacing"/>
    <w:basedOn w:val="a0"/>
    <w:uiPriority w:val="1"/>
    <w:qFormat/>
    <w:rsid w:val="00A15289"/>
    <w:pPr>
      <w:spacing w:after="0" w:line="240" w:lineRule="auto"/>
    </w:pPr>
  </w:style>
  <w:style w:type="paragraph" w:styleId="25">
    <w:name w:val="Quote"/>
    <w:basedOn w:val="a0"/>
    <w:next w:val="a0"/>
    <w:link w:val="26"/>
    <w:uiPriority w:val="29"/>
    <w:qFormat/>
    <w:rsid w:val="00A15289"/>
    <w:rPr>
      <w:i/>
      <w:iCs/>
    </w:rPr>
  </w:style>
  <w:style w:type="character" w:customStyle="1" w:styleId="26">
    <w:name w:val="Цитата 2 Знак"/>
    <w:basedOn w:val="a1"/>
    <w:link w:val="25"/>
    <w:uiPriority w:val="29"/>
    <w:rsid w:val="00A15289"/>
    <w:rPr>
      <w:i/>
      <w:iCs/>
    </w:rPr>
  </w:style>
  <w:style w:type="paragraph" w:styleId="afff">
    <w:name w:val="Intense Quote"/>
    <w:basedOn w:val="a0"/>
    <w:next w:val="a0"/>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1"/>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1"/>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1"/>
    <w:uiPriority w:val="33"/>
    <w:qFormat/>
    <w:rsid w:val="00A15289"/>
    <w:rPr>
      <w:i/>
      <w:iCs/>
      <w:smallCaps/>
      <w:spacing w:val="5"/>
    </w:rPr>
  </w:style>
  <w:style w:type="paragraph" w:styleId="afff5">
    <w:name w:val="List Bullet"/>
    <w:basedOn w:val="a0"/>
    <w:uiPriority w:val="99"/>
    <w:unhideWhenUsed/>
    <w:qFormat/>
    <w:rsid w:val="00413526"/>
    <w:pPr>
      <w:autoSpaceDE w:val="0"/>
      <w:autoSpaceDN w:val="0"/>
      <w:adjustRightInd w:val="0"/>
      <w:spacing w:before="60" w:after="0" w:line="240" w:lineRule="auto"/>
      <w:ind w:left="6314" w:hanging="360"/>
      <w:contextualSpacing/>
      <w:jc w:val="both"/>
    </w:pPr>
    <w:rPr>
      <w:rFonts w:ascii="Times New Roman" w:eastAsia="Calibri" w:hAnsi="Times New Roman" w:cs="Times New Roman"/>
      <w:sz w:val="20"/>
      <w:lang w:eastAsia="en-US"/>
    </w:rPr>
  </w:style>
  <w:style w:type="paragraph" w:customStyle="1" w:styleId="ConsTitle">
    <w:name w:val="ConsTitle"/>
    <w:rsid w:val="00DF38F3"/>
    <w:pPr>
      <w:widowControl w:val="0"/>
      <w:suppressAutoHyphens/>
      <w:spacing w:after="0" w:line="240" w:lineRule="auto"/>
    </w:pPr>
    <w:rPr>
      <w:rFonts w:ascii="Arial" w:eastAsia="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289"/>
  </w:style>
  <w:style w:type="paragraph" w:styleId="10">
    <w:name w:val="heading 1"/>
    <w:basedOn w:val="a0"/>
    <w:next w:val="a0"/>
    <w:link w:val="11"/>
    <w:uiPriority w:val="9"/>
    <w:qFormat/>
    <w:rsid w:val="00A15289"/>
    <w:pPr>
      <w:spacing w:before="480" w:after="0"/>
      <w:contextualSpacing/>
      <w:outlineLvl w:val="0"/>
    </w:pPr>
    <w:rPr>
      <w:smallCaps/>
      <w:spacing w:val="5"/>
      <w:sz w:val="36"/>
      <w:szCs w:val="36"/>
    </w:rPr>
  </w:style>
  <w:style w:type="paragraph" w:styleId="2">
    <w:name w:val="heading 2"/>
    <w:basedOn w:val="a0"/>
    <w:next w:val="a0"/>
    <w:link w:val="20"/>
    <w:uiPriority w:val="9"/>
    <w:unhideWhenUsed/>
    <w:qFormat/>
    <w:rsid w:val="00A15289"/>
    <w:pPr>
      <w:spacing w:before="200" w:after="0" w:line="271" w:lineRule="auto"/>
      <w:outlineLvl w:val="1"/>
    </w:pPr>
    <w:rPr>
      <w:smallCaps/>
      <w:sz w:val="28"/>
      <w:szCs w:val="28"/>
    </w:rPr>
  </w:style>
  <w:style w:type="paragraph" w:styleId="3">
    <w:name w:val="heading 3"/>
    <w:aliases w:val="Заголовок 3 Знак1,Заголовок 3 Знак Знак"/>
    <w:basedOn w:val="a0"/>
    <w:next w:val="a0"/>
    <w:link w:val="30"/>
    <w:unhideWhenUsed/>
    <w:qFormat/>
    <w:rsid w:val="00A15289"/>
    <w:pPr>
      <w:spacing w:before="200" w:after="0" w:line="271" w:lineRule="auto"/>
      <w:outlineLvl w:val="2"/>
    </w:pPr>
    <w:rPr>
      <w:i/>
      <w:iCs/>
      <w:smallCaps/>
      <w:spacing w:val="5"/>
      <w:sz w:val="26"/>
      <w:szCs w:val="26"/>
    </w:rPr>
  </w:style>
  <w:style w:type="paragraph" w:styleId="4">
    <w:name w:val="heading 4"/>
    <w:basedOn w:val="a0"/>
    <w:next w:val="a0"/>
    <w:link w:val="40"/>
    <w:unhideWhenUsed/>
    <w:qFormat/>
    <w:rsid w:val="00A15289"/>
    <w:pPr>
      <w:spacing w:after="0" w:line="271" w:lineRule="auto"/>
      <w:outlineLvl w:val="3"/>
    </w:pPr>
    <w:rPr>
      <w:b/>
      <w:bCs/>
      <w:spacing w:val="5"/>
      <w:sz w:val="24"/>
      <w:szCs w:val="24"/>
    </w:rPr>
  </w:style>
  <w:style w:type="paragraph" w:styleId="5">
    <w:name w:val="heading 5"/>
    <w:basedOn w:val="a0"/>
    <w:next w:val="a0"/>
    <w:link w:val="50"/>
    <w:unhideWhenUsed/>
    <w:qFormat/>
    <w:rsid w:val="00A15289"/>
    <w:pPr>
      <w:spacing w:after="0" w:line="271" w:lineRule="auto"/>
      <w:outlineLvl w:val="4"/>
    </w:pPr>
    <w:rPr>
      <w:i/>
      <w:iCs/>
      <w:sz w:val="24"/>
      <w:szCs w:val="24"/>
    </w:rPr>
  </w:style>
  <w:style w:type="paragraph" w:styleId="6">
    <w:name w:val="heading 6"/>
    <w:basedOn w:val="a0"/>
    <w:next w:val="a0"/>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nhideWhenUsed/>
    <w:qFormat/>
    <w:rsid w:val="00A15289"/>
    <w:pPr>
      <w:spacing w:after="0"/>
      <w:outlineLvl w:val="6"/>
    </w:pPr>
    <w:rPr>
      <w:b/>
      <w:bCs/>
      <w:i/>
      <w:iCs/>
      <w:color w:val="5A5A5A" w:themeColor="text1" w:themeTint="A5"/>
      <w:sz w:val="20"/>
      <w:szCs w:val="20"/>
    </w:rPr>
  </w:style>
  <w:style w:type="paragraph" w:styleId="8">
    <w:name w:val="heading 8"/>
    <w:basedOn w:val="a0"/>
    <w:next w:val="a0"/>
    <w:link w:val="80"/>
    <w:unhideWhenUsed/>
    <w:qFormat/>
    <w:rsid w:val="00A15289"/>
    <w:pPr>
      <w:spacing w:after="0"/>
      <w:outlineLvl w:val="7"/>
    </w:pPr>
    <w:rPr>
      <w:b/>
      <w:bCs/>
      <w:color w:val="7F7F7F" w:themeColor="text1" w:themeTint="80"/>
      <w:sz w:val="20"/>
      <w:szCs w:val="20"/>
    </w:rPr>
  </w:style>
  <w:style w:type="paragraph" w:styleId="9">
    <w:name w:val="heading 9"/>
    <w:basedOn w:val="a0"/>
    <w:next w:val="a0"/>
    <w:link w:val="90"/>
    <w:unhideWhenUsed/>
    <w:qFormat/>
    <w:rsid w:val="00A15289"/>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15289"/>
    <w:rPr>
      <w:smallCaps/>
      <w:spacing w:val="5"/>
      <w:sz w:val="36"/>
      <w:szCs w:val="36"/>
    </w:rPr>
  </w:style>
  <w:style w:type="character" w:customStyle="1" w:styleId="20">
    <w:name w:val="Заголовок 2 Знак"/>
    <w:basedOn w:val="a1"/>
    <w:link w:val="2"/>
    <w:uiPriority w:val="9"/>
    <w:rsid w:val="00A15289"/>
    <w:rPr>
      <w:smallCaps/>
      <w:sz w:val="28"/>
      <w:szCs w:val="28"/>
    </w:rPr>
  </w:style>
  <w:style w:type="character" w:customStyle="1" w:styleId="30">
    <w:name w:val="Заголовок 3 Знак"/>
    <w:aliases w:val="Заголовок 3 Знак1 Знак,Заголовок 3 Знак Знак Знак"/>
    <w:basedOn w:val="a1"/>
    <w:link w:val="3"/>
    <w:rsid w:val="00A15289"/>
    <w:rPr>
      <w:i/>
      <w:iCs/>
      <w:smallCaps/>
      <w:spacing w:val="5"/>
      <w:sz w:val="26"/>
      <w:szCs w:val="26"/>
    </w:rPr>
  </w:style>
  <w:style w:type="character" w:customStyle="1" w:styleId="40">
    <w:name w:val="Заголовок 4 Знак"/>
    <w:basedOn w:val="a1"/>
    <w:link w:val="4"/>
    <w:rsid w:val="00A15289"/>
    <w:rPr>
      <w:b/>
      <w:bCs/>
      <w:spacing w:val="5"/>
      <w:sz w:val="24"/>
      <w:szCs w:val="24"/>
    </w:rPr>
  </w:style>
  <w:style w:type="character" w:customStyle="1" w:styleId="50">
    <w:name w:val="Заголовок 5 Знак"/>
    <w:basedOn w:val="a1"/>
    <w:link w:val="5"/>
    <w:rsid w:val="00A15289"/>
    <w:rPr>
      <w:i/>
      <w:iCs/>
      <w:sz w:val="24"/>
      <w:szCs w:val="24"/>
    </w:rPr>
  </w:style>
  <w:style w:type="character" w:customStyle="1" w:styleId="60">
    <w:name w:val="Заголовок 6 Знак"/>
    <w:basedOn w:val="a1"/>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1"/>
    <w:link w:val="7"/>
    <w:rsid w:val="00A15289"/>
    <w:rPr>
      <w:b/>
      <w:bCs/>
      <w:i/>
      <w:iCs/>
      <w:color w:val="5A5A5A" w:themeColor="text1" w:themeTint="A5"/>
      <w:sz w:val="20"/>
      <w:szCs w:val="20"/>
    </w:rPr>
  </w:style>
  <w:style w:type="character" w:customStyle="1" w:styleId="80">
    <w:name w:val="Заголовок 8 Знак"/>
    <w:basedOn w:val="a1"/>
    <w:link w:val="8"/>
    <w:rsid w:val="00A15289"/>
    <w:rPr>
      <w:b/>
      <w:bCs/>
      <w:color w:val="7F7F7F" w:themeColor="text1" w:themeTint="80"/>
      <w:sz w:val="20"/>
      <w:szCs w:val="20"/>
    </w:rPr>
  </w:style>
  <w:style w:type="character" w:customStyle="1" w:styleId="90">
    <w:name w:val="Заголовок 9 Знак"/>
    <w:basedOn w:val="a1"/>
    <w:link w:val="9"/>
    <w:rsid w:val="00A15289"/>
    <w:rPr>
      <w:b/>
      <w:bCs/>
      <w:i/>
      <w:iCs/>
      <w:color w:val="7F7F7F" w:themeColor="text1" w:themeTint="80"/>
      <w:sz w:val="18"/>
      <w:szCs w:val="18"/>
    </w:rPr>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A15289"/>
    <w:pPr>
      <w:ind w:left="720"/>
      <w:contextualSpacing/>
    </w:p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rsid w:val="00851E74"/>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A15289"/>
    <w:rPr>
      <w:b/>
      <w:bCs/>
      <w:i/>
      <w:iCs/>
      <w:spacing w:val="10"/>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aff0">
    <w:name w:val="Plain Text"/>
    <w:basedOn w:val="a0"/>
    <w:link w:val="aff1"/>
    <w:uiPriority w:val="99"/>
    <w:unhideWhenUsed/>
    <w:rsid w:val="00FD1D2F"/>
    <w:pPr>
      <w:spacing w:after="0" w:line="240" w:lineRule="auto"/>
    </w:pPr>
    <w:rPr>
      <w:sz w:val="20"/>
      <w:szCs w:val="20"/>
    </w:rPr>
  </w:style>
  <w:style w:type="character" w:customStyle="1" w:styleId="aff1">
    <w:name w:val="Текст Знак"/>
    <w:link w:val="aff0"/>
    <w:uiPriority w:val="99"/>
    <w:rsid w:val="00FD1D2F"/>
    <w:rPr>
      <w:rFonts w:ascii="Calibri" w:hAnsi="Calibri" w:cs="Times New Roman"/>
      <w:lang w:eastAsia="ru-RU"/>
    </w:rPr>
  </w:style>
  <w:style w:type="paragraph" w:customStyle="1" w:styleId="aff2">
    <w:name w:val="Таблица"/>
    <w:basedOn w:val="21"/>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styleId="21">
    <w:name w:val="Body Text 2"/>
    <w:basedOn w:val="a0"/>
    <w:link w:val="22"/>
    <w:uiPriority w:val="99"/>
    <w:semiHidden/>
    <w:unhideWhenUsed/>
    <w:rsid w:val="00851E74"/>
    <w:pPr>
      <w:spacing w:after="120" w:line="480" w:lineRule="auto"/>
    </w:pPr>
  </w:style>
  <w:style w:type="character" w:customStyle="1" w:styleId="22">
    <w:name w:val="Основной текст 2 Знак"/>
    <w:basedOn w:val="a1"/>
    <w:link w:val="21"/>
    <w:uiPriority w:val="99"/>
    <w:semiHidden/>
    <w:rsid w:val="00851E74"/>
    <w:rPr>
      <w:sz w:val="22"/>
      <w:szCs w:val="22"/>
      <w:lang w:eastAsia="en-US"/>
    </w:rPr>
  </w:style>
  <w:style w:type="paragraph" w:customStyle="1" w:styleId="-">
    <w:name w:val="Таб-заг"/>
    <w:basedOn w:val="a0"/>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0">
    <w:name w:val="Таб-марк"/>
    <w:basedOn w:val="aff2"/>
    <w:qFormat/>
    <w:rsid w:val="00851E74"/>
    <w:pPr>
      <w:tabs>
        <w:tab w:val="num" w:pos="360"/>
      </w:tabs>
      <w:contextualSpacing/>
    </w:pPr>
  </w:style>
  <w:style w:type="paragraph" w:styleId="aff3">
    <w:name w:val="caption"/>
    <w:basedOn w:val="a0"/>
    <w:next w:val="a0"/>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ff4">
    <w:name w:val="Список с буллитом"/>
    <w:basedOn w:val="a0"/>
    <w:qFormat/>
    <w:rsid w:val="008B4625"/>
    <w:pPr>
      <w:widowControl w:val="0"/>
      <w:spacing w:after="0" w:line="360" w:lineRule="auto"/>
      <w:ind w:left="720" w:hanging="360"/>
      <w:contextualSpacing/>
      <w:jc w:val="both"/>
    </w:pPr>
    <w:rPr>
      <w:rFonts w:ascii="Verdana" w:hAnsi="Verdana"/>
    </w:rPr>
  </w:style>
  <w:style w:type="paragraph" w:customStyle="1" w:styleId="-2">
    <w:name w:val="ЗАГ-таб"/>
    <w:basedOn w:val="31"/>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1">
    <w:name w:val="Body Text 3"/>
    <w:basedOn w:val="a0"/>
    <w:link w:val="32"/>
    <w:uiPriority w:val="99"/>
    <w:semiHidden/>
    <w:unhideWhenUsed/>
    <w:rsid w:val="003C4073"/>
    <w:pPr>
      <w:spacing w:after="120"/>
    </w:pPr>
    <w:rPr>
      <w:sz w:val="16"/>
      <w:szCs w:val="16"/>
    </w:rPr>
  </w:style>
  <w:style w:type="character" w:customStyle="1" w:styleId="32">
    <w:name w:val="Основной текст 3 Знак"/>
    <w:basedOn w:val="a1"/>
    <w:link w:val="31"/>
    <w:uiPriority w:val="99"/>
    <w:semiHidden/>
    <w:rsid w:val="003C4073"/>
    <w:rPr>
      <w:sz w:val="16"/>
      <w:szCs w:val="16"/>
      <w:lang w:eastAsia="en-US"/>
    </w:rPr>
  </w:style>
  <w:style w:type="paragraph" w:styleId="aff5">
    <w:name w:val="Subtitle"/>
    <w:basedOn w:val="a0"/>
    <w:next w:val="a0"/>
    <w:link w:val="aff6"/>
    <w:qFormat/>
    <w:rsid w:val="00A15289"/>
    <w:rPr>
      <w:i/>
      <w:iCs/>
      <w:smallCaps/>
      <w:spacing w:val="10"/>
      <w:sz w:val="28"/>
      <w:szCs w:val="28"/>
    </w:rPr>
  </w:style>
  <w:style w:type="character" w:customStyle="1" w:styleId="aff6">
    <w:name w:val="Подзаголовок Знак"/>
    <w:basedOn w:val="a1"/>
    <w:link w:val="aff5"/>
    <w:rsid w:val="00A15289"/>
    <w:rPr>
      <w:i/>
      <w:iCs/>
      <w:smallCaps/>
      <w:spacing w:val="10"/>
      <w:sz w:val="28"/>
      <w:szCs w:val="28"/>
    </w:rPr>
  </w:style>
  <w:style w:type="paragraph" w:customStyle="1" w:styleId="aff7">
    <w:name w:val="Название приложения"/>
    <w:basedOn w:val="10"/>
    <w:qFormat/>
    <w:rsid w:val="00DA0B68"/>
  </w:style>
  <w:style w:type="table" w:customStyle="1" w:styleId="ListTable3Accent1">
    <w:name w:val="List Table 3 Accent 1"/>
    <w:basedOn w:val="a2"/>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b"/>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
    <w:name w:val="Часть"/>
    <w:basedOn w:val="a0"/>
    <w:link w:val="aff8"/>
    <w:qFormat/>
    <w:rsid w:val="000F1990"/>
    <w:pPr>
      <w:keepNext/>
      <w:widowControl w:val="0"/>
      <w:numPr>
        <w:numId w:val="23"/>
      </w:numPr>
      <w:spacing w:before="360" w:after="120" w:line="240" w:lineRule="auto"/>
      <w:jc w:val="center"/>
    </w:pPr>
    <w:rPr>
      <w:rFonts w:ascii="Times New Roman" w:hAnsi="Times New Roman"/>
      <w:b/>
      <w:bCs/>
      <w:sz w:val="24"/>
    </w:rPr>
  </w:style>
  <w:style w:type="character" w:customStyle="1" w:styleId="aff8">
    <w:name w:val="Часть Знак"/>
    <w:basedOn w:val="a1"/>
    <w:link w:val="a"/>
    <w:rsid w:val="00252EA8"/>
    <w:rPr>
      <w:rFonts w:ascii="Times New Roman" w:hAnsi="Times New Roman"/>
      <w:b/>
      <w:bCs/>
      <w:sz w:val="24"/>
    </w:rPr>
  </w:style>
  <w:style w:type="paragraph" w:customStyle="1" w:styleId="23">
    <w:name w:val="Раздел 2"/>
    <w:basedOn w:val="1"/>
    <w:link w:val="210"/>
    <w:qFormat/>
    <w:rsid w:val="000F1990"/>
    <w:pPr>
      <w:numPr>
        <w:ilvl w:val="0"/>
        <w:numId w:val="0"/>
      </w:numPr>
      <w:spacing w:before="120"/>
      <w:ind w:left="1224" w:hanging="504"/>
    </w:pPr>
  </w:style>
  <w:style w:type="character" w:customStyle="1" w:styleId="210">
    <w:name w:val="Раздел 2 Знак1"/>
    <w:basedOn w:val="a1"/>
    <w:link w:val="23"/>
    <w:rsid w:val="00413526"/>
    <w:rPr>
      <w:rFonts w:ascii="Times New Roman" w:hAnsi="Times New Roman"/>
      <w:b/>
      <w:sz w:val="20"/>
      <w:szCs w:val="20"/>
    </w:rPr>
  </w:style>
  <w:style w:type="paragraph" w:customStyle="1" w:styleId="33">
    <w:name w:val="Раздел 3"/>
    <w:basedOn w:val="23"/>
    <w:link w:val="310"/>
    <w:qFormat/>
    <w:rsid w:val="000F1990"/>
    <w:pPr>
      <w:numPr>
        <w:ilvl w:val="3"/>
      </w:numPr>
      <w:ind w:left="1224" w:hanging="504"/>
    </w:pPr>
  </w:style>
  <w:style w:type="character" w:customStyle="1" w:styleId="310">
    <w:name w:val="Раздел 3 Знак1"/>
    <w:basedOn w:val="a1"/>
    <w:link w:val="33"/>
    <w:rsid w:val="00413526"/>
    <w:rPr>
      <w:rFonts w:ascii="Times New Roman" w:hAnsi="Times New Roman"/>
      <w:b/>
      <w:sz w:val="20"/>
      <w:szCs w:val="20"/>
    </w:rPr>
  </w:style>
  <w:style w:type="paragraph" w:customStyle="1" w:styleId="41">
    <w:name w:val="Раздел 4"/>
    <w:basedOn w:val="33"/>
    <w:link w:val="42"/>
    <w:qFormat/>
    <w:rsid w:val="000F1990"/>
    <w:pPr>
      <w:numPr>
        <w:ilvl w:val="4"/>
      </w:numPr>
      <w:ind w:left="1224" w:hanging="504"/>
    </w:pPr>
    <w:rPr>
      <w:i/>
    </w:rPr>
  </w:style>
  <w:style w:type="character" w:customStyle="1" w:styleId="42">
    <w:name w:val="Раздел 4 Знак"/>
    <w:link w:val="41"/>
    <w:rsid w:val="000F1990"/>
    <w:rPr>
      <w:rFonts w:ascii="Times New Roman" w:hAnsi="Times New Roman"/>
      <w:b/>
      <w:i/>
      <w:sz w:val="20"/>
      <w:szCs w:val="20"/>
    </w:rPr>
  </w:style>
  <w:style w:type="character" w:customStyle="1" w:styleId="s12">
    <w:name w:val="s12"/>
    <w:basedOn w:val="a1"/>
    <w:rsid w:val="0009425C"/>
  </w:style>
  <w:style w:type="character" w:customStyle="1" w:styleId="bumpedfont15">
    <w:name w:val="bumpedfont15"/>
    <w:basedOn w:val="a1"/>
    <w:rsid w:val="0009425C"/>
  </w:style>
  <w:style w:type="paragraph" w:customStyle="1" w:styleId="13">
    <w:name w:val="Абзац списка1"/>
    <w:basedOn w:val="a0"/>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0"/>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A36E8"/>
    <w:rPr>
      <w:rFonts w:ascii="Courier New" w:eastAsia="Times New Roman" w:hAnsi="Courier New" w:cs="Courier New"/>
    </w:rPr>
  </w:style>
  <w:style w:type="paragraph" w:styleId="affa">
    <w:name w:val="TOC Heading"/>
    <w:basedOn w:val="10"/>
    <w:next w:val="a0"/>
    <w:uiPriority w:val="39"/>
    <w:semiHidden/>
    <w:unhideWhenUsed/>
    <w:qFormat/>
    <w:rsid w:val="00A15289"/>
    <w:pPr>
      <w:outlineLvl w:val="9"/>
    </w:pPr>
    <w:rPr>
      <w:lang w:bidi="en-US"/>
    </w:rPr>
  </w:style>
  <w:style w:type="paragraph" w:styleId="14">
    <w:name w:val="toc 1"/>
    <w:basedOn w:val="a0"/>
    <w:next w:val="a0"/>
    <w:autoRedefine/>
    <w:uiPriority w:val="39"/>
    <w:unhideWhenUsed/>
    <w:rsid w:val="00737294"/>
    <w:pPr>
      <w:spacing w:after="100"/>
    </w:pPr>
  </w:style>
  <w:style w:type="paragraph" w:styleId="24">
    <w:name w:val="toc 2"/>
    <w:basedOn w:val="a0"/>
    <w:next w:val="a0"/>
    <w:autoRedefine/>
    <w:uiPriority w:val="39"/>
    <w:unhideWhenUsed/>
    <w:rsid w:val="00737294"/>
    <w:pPr>
      <w:spacing w:after="100"/>
      <w:ind w:left="220"/>
    </w:p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0"/>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0"/>
    <w:next w:val="a0"/>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1"/>
    <w:link w:val="affc"/>
    <w:uiPriority w:val="10"/>
    <w:rsid w:val="00A15289"/>
    <w:rPr>
      <w:smallCaps/>
      <w:sz w:val="52"/>
      <w:szCs w:val="52"/>
    </w:rPr>
  </w:style>
  <w:style w:type="paragraph" w:styleId="affe">
    <w:name w:val="No Spacing"/>
    <w:basedOn w:val="a0"/>
    <w:uiPriority w:val="1"/>
    <w:qFormat/>
    <w:rsid w:val="00A15289"/>
    <w:pPr>
      <w:spacing w:after="0" w:line="240" w:lineRule="auto"/>
    </w:pPr>
  </w:style>
  <w:style w:type="paragraph" w:styleId="25">
    <w:name w:val="Quote"/>
    <w:basedOn w:val="a0"/>
    <w:next w:val="a0"/>
    <w:link w:val="26"/>
    <w:uiPriority w:val="29"/>
    <w:qFormat/>
    <w:rsid w:val="00A15289"/>
    <w:rPr>
      <w:i/>
      <w:iCs/>
    </w:rPr>
  </w:style>
  <w:style w:type="character" w:customStyle="1" w:styleId="26">
    <w:name w:val="Цитата 2 Знак"/>
    <w:basedOn w:val="a1"/>
    <w:link w:val="25"/>
    <w:uiPriority w:val="29"/>
    <w:rsid w:val="00A15289"/>
    <w:rPr>
      <w:i/>
      <w:iCs/>
    </w:rPr>
  </w:style>
  <w:style w:type="paragraph" w:styleId="afff">
    <w:name w:val="Intense Quote"/>
    <w:basedOn w:val="a0"/>
    <w:next w:val="a0"/>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1"/>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1"/>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1"/>
    <w:uiPriority w:val="33"/>
    <w:qFormat/>
    <w:rsid w:val="00A15289"/>
    <w:rPr>
      <w:i/>
      <w:iCs/>
      <w:smallCaps/>
      <w:spacing w:val="5"/>
    </w:rPr>
  </w:style>
  <w:style w:type="paragraph" w:styleId="afff5">
    <w:name w:val="List Bullet"/>
    <w:basedOn w:val="a0"/>
    <w:uiPriority w:val="99"/>
    <w:unhideWhenUsed/>
    <w:qFormat/>
    <w:rsid w:val="00413526"/>
    <w:pPr>
      <w:autoSpaceDE w:val="0"/>
      <w:autoSpaceDN w:val="0"/>
      <w:adjustRightInd w:val="0"/>
      <w:spacing w:before="60" w:after="0" w:line="240" w:lineRule="auto"/>
      <w:ind w:left="6314" w:hanging="360"/>
      <w:contextualSpacing/>
      <w:jc w:val="both"/>
    </w:pPr>
    <w:rPr>
      <w:rFonts w:ascii="Times New Roman" w:eastAsia="Calibri" w:hAnsi="Times New Roman" w:cs="Times New Roman"/>
      <w:sz w:val="20"/>
      <w:lang w:eastAsia="en-US"/>
    </w:rPr>
  </w:style>
  <w:style w:type="paragraph" w:customStyle="1" w:styleId="ConsTitle">
    <w:name w:val="ConsTitle"/>
    <w:rsid w:val="00DF38F3"/>
    <w:pPr>
      <w:widowControl w:val="0"/>
      <w:suppressAutoHyphens/>
      <w:spacing w:after="0" w:line="240" w:lineRule="auto"/>
    </w:pPr>
    <w:rPr>
      <w:rFonts w:ascii="Arial" w:eastAsia="Arial"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2B3B"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6" Type="http://schemas.openxmlformats.org/officeDocument/2006/relationships/image" Target="media/image3.wmf"/><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115" Type="http://schemas.openxmlformats.org/officeDocument/2006/relationships/hyperlink" Target="https://www.moex.com/ru/index/RUCBTRA2A"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hyperlink" Target="https://www.moex.com/ru/index/RUCBTRAAANS" TargetMode="External"/><Relationship Id="rId118" Type="http://schemas.openxmlformats.org/officeDocument/2006/relationships/hyperlink" Target="https://www.moex.com/ru/index/RUCBTR2B3B/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116" Type="http://schemas.openxmlformats.org/officeDocument/2006/relationships/hyperlink" Target="https://www.moex.com/ru/index/RUCBTRA2A/archive/"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hyperlink" Target="https://www.moex.com/ru/index/RUCBTRAAANS/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BFB4D-AAAB-4EA2-AC8A-B0F84EC3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30155</Words>
  <Characters>171890</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201642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9</cp:revision>
  <cp:lastPrinted>2015-12-21T07:18:00Z</cp:lastPrinted>
  <dcterms:created xsi:type="dcterms:W3CDTF">2021-06-22T10:51:00Z</dcterms:created>
  <dcterms:modified xsi:type="dcterms:W3CDTF">2023-06-23T04:36:00Z</dcterms:modified>
</cp:coreProperties>
</file>