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935840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FF22DD" w:rsidRPr="00FF22DD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C07610" w:rsidRPr="00C0761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C07610" w:rsidRPr="00C07610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9FECF03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BB548E" w:rsidRPr="00BB548E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E711B6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9AF83A5" w:rsidR="000F17EF" w:rsidRPr="006F22CA" w:rsidRDefault="008D721B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DCFAE6A" w:rsidR="00FF0EDC" w:rsidRPr="00C07610" w:rsidRDefault="00C07610" w:rsidP="00C076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21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1CC27B7E" w:rsidR="002C3F3C" w:rsidRPr="006F22CA" w:rsidRDefault="008D721B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152078C" w:rsidR="002C3F3C" w:rsidRPr="00FF22DD" w:rsidRDefault="008A260A" w:rsidP="00C076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07610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9A7D69B" w:rsidR="00480EBE" w:rsidRPr="006F22CA" w:rsidRDefault="00C07610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13179BF" w:rsidR="002C3F3C" w:rsidRPr="00C07610" w:rsidRDefault="008A260A" w:rsidP="00C076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C07610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5486924" w:rsidR="002C3F3C" w:rsidRPr="006F22CA" w:rsidRDefault="00C07610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80AE40D" w:rsidR="002C3F3C" w:rsidRPr="00FF22DD" w:rsidRDefault="00DF1489" w:rsidP="00C076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260A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07610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728787B" w:rsidR="002C3F3C" w:rsidRPr="00D103D0" w:rsidRDefault="008D721B" w:rsidP="008D721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7A57569" w:rsidR="002C3F3C" w:rsidRPr="00835446" w:rsidRDefault="00C07610" w:rsidP="00C076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81</w:t>
            </w:r>
            <w:bookmarkStart w:id="0" w:name="_GoBack"/>
            <w:bookmarkEnd w:id="0"/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5FD2F62" w:rsidR="000F2D12" w:rsidRPr="00FF0EDC" w:rsidRDefault="00D13608" w:rsidP="00D136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EA21F56" w:rsidR="000F2D12" w:rsidRPr="00FF0EDC" w:rsidRDefault="00D13608" w:rsidP="00D136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96D0DC6" w:rsidR="000F2D12" w:rsidRPr="00FF0EDC" w:rsidRDefault="00120600" w:rsidP="00D136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D13608"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8588650" w:rsidR="000F2D12" w:rsidRPr="00FF0EDC" w:rsidRDefault="007114F8" w:rsidP="00D136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13608">
              <w:rPr>
                <w:color w:val="000000"/>
                <w:lang w:val="en-US"/>
              </w:rPr>
              <w:t>8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59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08D7590" w:rsidR="000F2D12" w:rsidRPr="00FF0EDC" w:rsidRDefault="00120600" w:rsidP="00D136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D13608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19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70C423D" w:rsidR="000F2D12" w:rsidRPr="00FF0EDC" w:rsidRDefault="00120600" w:rsidP="00D136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D13608"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91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F4E881A" w:rsidR="000F2D12" w:rsidRPr="00FF0EDC" w:rsidRDefault="00D13608" w:rsidP="00D136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2635CF"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CF02BFA" w:rsidR="000F2D12" w:rsidRPr="00FF0EDC" w:rsidRDefault="00D13608" w:rsidP="00D136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100FFA2" w:rsidR="000F2D12" w:rsidRPr="00FF0EDC" w:rsidRDefault="00D13608" w:rsidP="00D136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13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557B2EE" w:rsidR="000F2D12" w:rsidRPr="00FF0EDC" w:rsidRDefault="00E163D2" w:rsidP="00D136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0600">
              <w:rPr>
                <w:color w:val="000000"/>
                <w:lang w:val="en-US"/>
              </w:rPr>
              <w:t>1</w:t>
            </w:r>
            <w:r w:rsidR="00D13608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26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4215074" w:rsidR="000F2D12" w:rsidRPr="00FF0EDC" w:rsidRDefault="00D13608" w:rsidP="00D136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120600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120600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0440F4B" w:rsidR="000F2D12" w:rsidRPr="00FF0EDC" w:rsidRDefault="00E163D2" w:rsidP="00D136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13608"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19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FF2F53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13608" w:rsidRPr="00D13608">
              <w:rPr>
                <w:rFonts w:ascii="Verdana" w:hAnsi="Verdana"/>
                <w:sz w:val="18"/>
                <w:szCs w:val="18"/>
                <w:lang w:eastAsia="ru-RU"/>
              </w:rPr>
              <w:t>2486,20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9FA884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682D01" w:rsidRPr="00682D01">
              <w:rPr>
                <w:rFonts w:ascii="Verdana" w:hAnsi="Verdana"/>
                <w:sz w:val="18"/>
                <w:szCs w:val="18"/>
                <w:lang w:eastAsia="ru-RU"/>
              </w:rPr>
              <w:t>24389632,48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25C16" w14:textId="77777777" w:rsidR="00EE6C48" w:rsidRDefault="00EE6C48" w:rsidP="00AA0CB1">
      <w:r>
        <w:separator/>
      </w:r>
    </w:p>
  </w:endnote>
  <w:endnote w:type="continuationSeparator" w:id="0">
    <w:p w14:paraId="2BC1756F" w14:textId="77777777" w:rsidR="00EE6C48" w:rsidRDefault="00EE6C48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703D5" w14:textId="77777777" w:rsidR="00EE6C48" w:rsidRDefault="00EE6C48" w:rsidP="00AA0CB1">
      <w:r>
        <w:separator/>
      </w:r>
    </w:p>
  </w:footnote>
  <w:footnote w:type="continuationSeparator" w:id="0">
    <w:p w14:paraId="1AA6BE78" w14:textId="77777777" w:rsidR="00EE6C48" w:rsidRDefault="00EE6C48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0600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2B6C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976D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2D01"/>
    <w:rsid w:val="00683D4B"/>
    <w:rsid w:val="0069077D"/>
    <w:rsid w:val="006A11F1"/>
    <w:rsid w:val="006A6F26"/>
    <w:rsid w:val="006B6FF2"/>
    <w:rsid w:val="006C18F1"/>
    <w:rsid w:val="006C43BC"/>
    <w:rsid w:val="006C48D8"/>
    <w:rsid w:val="006D033B"/>
    <w:rsid w:val="006D6E24"/>
    <w:rsid w:val="006F10A6"/>
    <w:rsid w:val="006F22CA"/>
    <w:rsid w:val="006F71FF"/>
    <w:rsid w:val="007114F8"/>
    <w:rsid w:val="00715C3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60A"/>
    <w:rsid w:val="008A27AE"/>
    <w:rsid w:val="008A62A4"/>
    <w:rsid w:val="008A7692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D4F54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215360"/>
        <c:axId val="66108032"/>
        <c:axId val="0"/>
      </c:bar3DChart>
      <c:catAx>
        <c:axId val="5121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108032"/>
        <c:crosses val="autoZero"/>
        <c:auto val="1"/>
        <c:lblAlgn val="ctr"/>
        <c:lblOffset val="100"/>
        <c:noMultiLvlLbl val="0"/>
      </c:catAx>
      <c:valAx>
        <c:axId val="661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1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ED30-8883-4FB1-ABBC-0A726DBA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33</cp:revision>
  <dcterms:created xsi:type="dcterms:W3CDTF">2022-10-06T05:45:00Z</dcterms:created>
  <dcterms:modified xsi:type="dcterms:W3CDTF">2023-08-07T07:03:00Z</dcterms:modified>
</cp:coreProperties>
</file>